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EEEA" w14:textId="77777777" w:rsidR="001340A6" w:rsidRPr="00F915CF" w:rsidRDefault="001340A6" w:rsidP="001340A6">
      <w:pPr>
        <w:jc w:val="both"/>
        <w:rPr>
          <w:rFonts w:ascii="Times New Roman" w:hAnsi="Times New Roman"/>
          <w:sz w:val="28"/>
          <w:szCs w:val="28"/>
        </w:rPr>
      </w:pPr>
      <w:r w:rsidRPr="00F915CF">
        <w:rPr>
          <w:rFonts w:ascii="Times New Roman" w:hAnsi="Times New Roman"/>
          <w:sz w:val="28"/>
          <w:szCs w:val="28"/>
        </w:rPr>
        <w:t xml:space="preserve">        </w:t>
      </w:r>
      <w:r w:rsidRPr="00F915CF">
        <w:rPr>
          <w:rFonts w:ascii="Times New Roman" w:hAnsi="Times New Roman"/>
          <w:sz w:val="28"/>
          <w:szCs w:val="28"/>
        </w:rPr>
        <w:object w:dxaOrig="918" w:dyaOrig="1117" w14:anchorId="7F3606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63pt" o:ole="" fillcolor="window">
            <v:imagedata r:id="rId7" o:title=""/>
          </v:shape>
          <o:OLEObject Type="Embed" ProgID="CDraw5" ShapeID="_x0000_i1025" DrawAspect="Content" ObjectID="_1821598472" r:id="rId8"/>
        </w:object>
      </w:r>
    </w:p>
    <w:p w14:paraId="763E7D04" w14:textId="77777777" w:rsidR="001340A6" w:rsidRPr="00F915CF" w:rsidRDefault="001340A6" w:rsidP="001340A6">
      <w:pPr>
        <w:jc w:val="both"/>
        <w:rPr>
          <w:rFonts w:ascii="Times New Roman" w:hAnsi="Times New Roman"/>
          <w:sz w:val="28"/>
          <w:szCs w:val="28"/>
        </w:rPr>
      </w:pPr>
      <w:r w:rsidRPr="00F915CF">
        <w:rPr>
          <w:rFonts w:ascii="Times New Roman" w:hAnsi="Times New Roman"/>
          <w:sz w:val="28"/>
          <w:szCs w:val="28"/>
        </w:rPr>
        <w:t>REPUBLIKA HRVATSKA</w:t>
      </w:r>
    </w:p>
    <w:p w14:paraId="564F05E0" w14:textId="77777777" w:rsidR="001340A6" w:rsidRPr="00F915CF" w:rsidRDefault="001340A6" w:rsidP="001340A6">
      <w:pPr>
        <w:jc w:val="both"/>
        <w:rPr>
          <w:rFonts w:ascii="Times New Roman" w:hAnsi="Times New Roman"/>
          <w:sz w:val="28"/>
          <w:szCs w:val="28"/>
        </w:rPr>
      </w:pPr>
      <w:r w:rsidRPr="00F915CF">
        <w:rPr>
          <w:rFonts w:ascii="Times New Roman" w:hAnsi="Times New Roman"/>
          <w:sz w:val="28"/>
          <w:szCs w:val="28"/>
        </w:rPr>
        <w:t>VUKOVARSKO-SRIJEMSKA ŽUPANIJA</w:t>
      </w:r>
    </w:p>
    <w:p w14:paraId="30A1534B" w14:textId="77777777" w:rsidR="001340A6" w:rsidRPr="00F915CF" w:rsidRDefault="001340A6" w:rsidP="001340A6">
      <w:pPr>
        <w:jc w:val="both"/>
        <w:rPr>
          <w:rFonts w:ascii="Times New Roman" w:hAnsi="Times New Roman"/>
          <w:sz w:val="28"/>
          <w:szCs w:val="28"/>
        </w:rPr>
      </w:pPr>
      <w:r w:rsidRPr="00F915CF">
        <w:rPr>
          <w:rFonts w:ascii="Times New Roman" w:hAnsi="Times New Roman"/>
          <w:sz w:val="28"/>
          <w:szCs w:val="28"/>
        </w:rPr>
        <w:t>OPĆINA LOVAS</w:t>
      </w:r>
    </w:p>
    <w:p w14:paraId="380533D2" w14:textId="77777777" w:rsidR="001340A6" w:rsidRPr="00DC7C6E" w:rsidRDefault="001340A6" w:rsidP="001340A6">
      <w:pPr>
        <w:jc w:val="both"/>
        <w:rPr>
          <w:rFonts w:ascii="Times New Roman" w:hAnsi="Times New Roman"/>
          <w:sz w:val="28"/>
          <w:szCs w:val="28"/>
        </w:rPr>
      </w:pPr>
      <w:r w:rsidRPr="00DC7C6E">
        <w:rPr>
          <w:rFonts w:ascii="Times New Roman" w:hAnsi="Times New Roman"/>
          <w:sz w:val="28"/>
          <w:szCs w:val="28"/>
        </w:rPr>
        <w:t>OPĆINSKO VIJEĆE</w:t>
      </w:r>
    </w:p>
    <w:p w14:paraId="3AA1D562" w14:textId="33FF8D67" w:rsidR="001340A6" w:rsidRPr="00DC7C6E" w:rsidRDefault="001340A6" w:rsidP="001340A6">
      <w:pPr>
        <w:jc w:val="both"/>
        <w:rPr>
          <w:rFonts w:ascii="Times New Roman" w:hAnsi="Times New Roman"/>
          <w:sz w:val="28"/>
          <w:szCs w:val="28"/>
        </w:rPr>
      </w:pPr>
      <w:r w:rsidRPr="00DC7C6E">
        <w:rPr>
          <w:rFonts w:ascii="Times New Roman" w:hAnsi="Times New Roman"/>
          <w:sz w:val="28"/>
          <w:szCs w:val="28"/>
        </w:rPr>
        <w:t xml:space="preserve">KLASA: </w:t>
      </w:r>
    </w:p>
    <w:p w14:paraId="6D83DF20" w14:textId="00400B56" w:rsidR="001340A6" w:rsidRPr="00F915CF" w:rsidRDefault="001340A6" w:rsidP="001340A6">
      <w:pPr>
        <w:jc w:val="both"/>
        <w:rPr>
          <w:rFonts w:ascii="Times New Roman" w:hAnsi="Times New Roman"/>
          <w:sz w:val="28"/>
          <w:szCs w:val="28"/>
        </w:rPr>
      </w:pPr>
      <w:r w:rsidRPr="00DC7C6E">
        <w:rPr>
          <w:rFonts w:ascii="Times New Roman" w:hAnsi="Times New Roman"/>
          <w:sz w:val="28"/>
          <w:szCs w:val="28"/>
        </w:rPr>
        <w:t xml:space="preserve">URBROJ: </w:t>
      </w:r>
    </w:p>
    <w:p w14:paraId="7713B63F" w14:textId="4B0467AC" w:rsidR="001340A6" w:rsidRPr="00F915CF" w:rsidRDefault="001340A6" w:rsidP="001340A6">
      <w:pPr>
        <w:jc w:val="both"/>
        <w:rPr>
          <w:rFonts w:ascii="Times New Roman" w:hAnsi="Times New Roman"/>
          <w:sz w:val="28"/>
          <w:szCs w:val="28"/>
        </w:rPr>
      </w:pPr>
      <w:r w:rsidRPr="00F915CF">
        <w:rPr>
          <w:rFonts w:ascii="Times New Roman" w:hAnsi="Times New Roman"/>
          <w:sz w:val="28"/>
          <w:szCs w:val="28"/>
        </w:rPr>
        <w:t xml:space="preserve">Lovas, </w:t>
      </w:r>
      <w:r w:rsidR="003762A4">
        <w:rPr>
          <w:rFonts w:ascii="Times New Roman" w:hAnsi="Times New Roman"/>
          <w:sz w:val="28"/>
          <w:szCs w:val="28"/>
        </w:rPr>
        <w:t xml:space="preserve">13. listopada </w:t>
      </w:r>
      <w:r w:rsidRPr="00F915CF">
        <w:rPr>
          <w:rFonts w:ascii="Times New Roman" w:hAnsi="Times New Roman"/>
          <w:sz w:val="28"/>
          <w:szCs w:val="28"/>
        </w:rPr>
        <w:t>2025. godine</w:t>
      </w:r>
    </w:p>
    <w:p w14:paraId="587133FD" w14:textId="77777777" w:rsidR="001340A6" w:rsidRDefault="001340A6" w:rsidP="001340A6">
      <w:pPr>
        <w:ind w:left="720"/>
        <w:jc w:val="both"/>
        <w:rPr>
          <w:rFonts w:ascii="Times New Roman" w:hAnsi="Times New Roman"/>
          <w:sz w:val="28"/>
          <w:szCs w:val="28"/>
        </w:rPr>
      </w:pPr>
    </w:p>
    <w:p w14:paraId="580B8218" w14:textId="110D84AB" w:rsidR="001340A6" w:rsidRPr="009311CB" w:rsidRDefault="001340A6" w:rsidP="001340A6">
      <w:pPr>
        <w:jc w:val="both"/>
        <w:rPr>
          <w:rFonts w:ascii="Times New Roman" w:hAnsi="Times New Roman"/>
          <w:sz w:val="28"/>
          <w:szCs w:val="28"/>
        </w:rPr>
      </w:pPr>
      <w:r w:rsidRPr="009311CB">
        <w:rPr>
          <w:rFonts w:ascii="Times New Roman" w:hAnsi="Times New Roman"/>
          <w:sz w:val="28"/>
          <w:szCs w:val="28"/>
        </w:rPr>
        <w:t xml:space="preserve">Temeljem Odluke Općinskog vijeća Općine Lovas (KLASA: 024-05/24-01; URBROJ: 2196-17-01-24, od 12. lipnja 2024.), Javnog natječaja </w:t>
      </w:r>
      <w:r>
        <w:rPr>
          <w:rFonts w:ascii="Times New Roman" w:hAnsi="Times New Roman"/>
          <w:sz w:val="28"/>
          <w:szCs w:val="28"/>
        </w:rPr>
        <w:t>(</w:t>
      </w:r>
      <w:r w:rsidRPr="009311CB">
        <w:rPr>
          <w:rFonts w:ascii="Times New Roman" w:hAnsi="Times New Roman"/>
          <w:sz w:val="28"/>
          <w:szCs w:val="28"/>
        </w:rPr>
        <w:t>Klasa: 406-01/24-01/01, UBROJ: 2196-17-02-24-1</w:t>
      </w:r>
      <w:r>
        <w:rPr>
          <w:rFonts w:ascii="Times New Roman" w:hAnsi="Times New Roman"/>
          <w:sz w:val="28"/>
          <w:szCs w:val="28"/>
        </w:rPr>
        <w:t>)</w:t>
      </w:r>
      <w:r w:rsidRPr="009311C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O</w:t>
      </w:r>
      <w:r w:rsidRPr="009311CB">
        <w:rPr>
          <w:rFonts w:ascii="Times New Roman" w:hAnsi="Times New Roman"/>
          <w:sz w:val="28"/>
          <w:szCs w:val="28"/>
        </w:rPr>
        <w:t>d 17. siječnja 2025</w:t>
      </w:r>
      <w:r>
        <w:rPr>
          <w:rFonts w:ascii="Times New Roman" w:hAnsi="Times New Roman"/>
          <w:sz w:val="28"/>
          <w:szCs w:val="28"/>
        </w:rPr>
        <w:t>.</w:t>
      </w:r>
      <w:r w:rsidRPr="009311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</w:t>
      </w:r>
      <w:r w:rsidRPr="009311CB">
        <w:rPr>
          <w:rFonts w:ascii="Times New Roman" w:hAnsi="Times New Roman"/>
          <w:sz w:val="28"/>
          <w:szCs w:val="28"/>
        </w:rPr>
        <w:t xml:space="preserve"> Odluke o produljenju KLASA: 406-01 124-0 1/01 URBROJ: 2196-17 -02-24-2 U </w:t>
      </w:r>
      <w:proofErr w:type="spellStart"/>
      <w:r w:rsidRPr="009311CB">
        <w:rPr>
          <w:rFonts w:ascii="Times New Roman" w:hAnsi="Times New Roman"/>
          <w:sz w:val="28"/>
          <w:szCs w:val="28"/>
        </w:rPr>
        <w:t>Lovasu</w:t>
      </w:r>
      <w:proofErr w:type="spellEnd"/>
      <w:r w:rsidRPr="009311CB">
        <w:rPr>
          <w:rFonts w:ascii="Times New Roman" w:hAnsi="Times New Roman"/>
          <w:sz w:val="28"/>
          <w:szCs w:val="28"/>
        </w:rPr>
        <w:t>, 12. rujna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11CB">
        <w:rPr>
          <w:rFonts w:ascii="Times New Roman" w:hAnsi="Times New Roman"/>
          <w:sz w:val="28"/>
          <w:szCs w:val="28"/>
        </w:rPr>
        <w:t xml:space="preserve">2025. </w:t>
      </w:r>
      <w:r w:rsidR="008D5923">
        <w:rPr>
          <w:rFonts w:ascii="Times New Roman" w:hAnsi="Times New Roman"/>
          <w:sz w:val="28"/>
          <w:szCs w:val="28"/>
        </w:rPr>
        <w:t>godine, Općinsko vijeće Općine Lovas</w:t>
      </w:r>
      <w:r>
        <w:rPr>
          <w:rFonts w:ascii="Times New Roman" w:hAnsi="Times New Roman"/>
          <w:sz w:val="28"/>
          <w:szCs w:val="28"/>
        </w:rPr>
        <w:t xml:space="preserve"> donosi</w:t>
      </w:r>
      <w:r w:rsidR="008D5923">
        <w:rPr>
          <w:rFonts w:ascii="Times New Roman" w:hAnsi="Times New Roman"/>
          <w:sz w:val="28"/>
          <w:szCs w:val="28"/>
        </w:rPr>
        <w:t>:</w:t>
      </w:r>
    </w:p>
    <w:p w14:paraId="02117082" w14:textId="77777777" w:rsidR="008D5923" w:rsidRDefault="008D5923">
      <w:pPr>
        <w:rPr>
          <w:rFonts w:ascii="Times New Roman" w:hAnsi="Times New Roman"/>
          <w:b/>
          <w:bCs/>
          <w:sz w:val="28"/>
          <w:szCs w:val="28"/>
        </w:rPr>
      </w:pPr>
    </w:p>
    <w:p w14:paraId="14DFD0E8" w14:textId="7B566750" w:rsidR="00F915CF" w:rsidRPr="00F915CF" w:rsidRDefault="00F915CF" w:rsidP="00F915C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915CF">
        <w:rPr>
          <w:rFonts w:ascii="Times New Roman" w:hAnsi="Times New Roman"/>
          <w:b/>
          <w:bCs/>
          <w:sz w:val="28"/>
          <w:szCs w:val="28"/>
        </w:rPr>
        <w:t>ODLUKU</w:t>
      </w:r>
    </w:p>
    <w:p w14:paraId="1D6961DE" w14:textId="3CC667BE" w:rsidR="00F915CF" w:rsidRPr="00F915CF" w:rsidRDefault="00F915CF" w:rsidP="00F915C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915CF">
        <w:rPr>
          <w:rFonts w:ascii="Times New Roman" w:hAnsi="Times New Roman"/>
          <w:b/>
          <w:bCs/>
          <w:sz w:val="28"/>
          <w:szCs w:val="28"/>
        </w:rPr>
        <w:t>O</w:t>
      </w:r>
    </w:p>
    <w:p w14:paraId="39C45F49" w14:textId="2286AB48" w:rsidR="00F915CF" w:rsidRPr="00F915CF" w:rsidRDefault="00F915CF" w:rsidP="00F915C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915CF">
        <w:rPr>
          <w:rFonts w:ascii="Times New Roman" w:hAnsi="Times New Roman"/>
          <w:b/>
          <w:bCs/>
          <w:sz w:val="28"/>
          <w:szCs w:val="28"/>
        </w:rPr>
        <w:t>OVLAŠTENJU ZA PRODAJU BAGERA</w:t>
      </w:r>
    </w:p>
    <w:p w14:paraId="1A57F5CF" w14:textId="0B298349" w:rsidR="00F915CF" w:rsidRDefault="00F915CF" w:rsidP="00F915CF">
      <w:pPr>
        <w:jc w:val="center"/>
        <w:rPr>
          <w:rStyle w:val="Naglaeno"/>
          <w:rFonts w:ascii="Times New Roman" w:hAnsi="Times New Roman"/>
          <w:sz w:val="28"/>
          <w:szCs w:val="28"/>
        </w:rPr>
      </w:pPr>
      <w:r w:rsidRPr="00F915CF">
        <w:rPr>
          <w:rStyle w:val="Naglaeno"/>
          <w:rFonts w:ascii="Times New Roman" w:hAnsi="Times New Roman"/>
          <w:sz w:val="28"/>
          <w:szCs w:val="28"/>
        </w:rPr>
        <w:t>NEW HOLLAND E 215</w:t>
      </w:r>
    </w:p>
    <w:p w14:paraId="10783383" w14:textId="77777777" w:rsidR="00F915CF" w:rsidRPr="00F915CF" w:rsidRDefault="00F915CF" w:rsidP="00F915C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08979C" w14:textId="4DAD35E1" w:rsidR="00F915CF" w:rsidRPr="00F915CF" w:rsidRDefault="00F915CF" w:rsidP="00F915CF">
      <w:pPr>
        <w:pStyle w:val="StandardWeb"/>
        <w:jc w:val="center"/>
        <w:rPr>
          <w:rStyle w:val="Naglaeno"/>
          <w:rFonts w:eastAsiaTheme="majorEastAsia"/>
          <w:sz w:val="28"/>
          <w:szCs w:val="28"/>
        </w:rPr>
      </w:pPr>
      <w:r w:rsidRPr="00F915CF">
        <w:rPr>
          <w:rStyle w:val="Naglaeno"/>
          <w:rFonts w:eastAsiaTheme="majorEastAsia"/>
          <w:sz w:val="28"/>
          <w:szCs w:val="28"/>
        </w:rPr>
        <w:t>Članak 1.</w:t>
      </w:r>
    </w:p>
    <w:p w14:paraId="2EBAC1E2" w14:textId="7C28C708" w:rsidR="00F915CF" w:rsidRPr="00F915CF" w:rsidRDefault="00F915CF" w:rsidP="00F915CF">
      <w:pPr>
        <w:pStyle w:val="StandardWeb"/>
        <w:jc w:val="both"/>
        <w:rPr>
          <w:sz w:val="28"/>
          <w:szCs w:val="28"/>
        </w:rPr>
      </w:pPr>
      <w:r w:rsidRPr="00F915CF">
        <w:rPr>
          <w:sz w:val="28"/>
          <w:szCs w:val="28"/>
        </w:rPr>
        <w:t xml:space="preserve">Ovom Odlukom odobrava se prodaja bagera </w:t>
      </w:r>
      <w:bookmarkStart w:id="0" w:name="_Hlk210976988"/>
      <w:r w:rsidRPr="00F915CF">
        <w:rPr>
          <w:rStyle w:val="Naglaeno"/>
          <w:rFonts w:eastAsiaTheme="majorEastAsia"/>
          <w:sz w:val="28"/>
          <w:szCs w:val="28"/>
        </w:rPr>
        <w:t>NEW HOLLAND E 215</w:t>
      </w:r>
      <w:bookmarkEnd w:id="0"/>
      <w:r w:rsidRPr="00F915CF">
        <w:rPr>
          <w:sz w:val="28"/>
          <w:szCs w:val="28"/>
        </w:rPr>
        <w:t>, u vlasništvu Općine Lovas (u daljnjem tekstu: Bager), za koji je raspisan Javni natječaj (KLASA: 406-01/24-01/01, URBROJ: 2196-17-02-24-1, od 17. siječnja 2025. godine), temeljem odluke Općinskog vijeća (KLASA: 024-05/24-01, URBROJ: 2196-17-01-24, od 12. lipnja 2024. godine).</w:t>
      </w:r>
    </w:p>
    <w:p w14:paraId="18D21FE8" w14:textId="486AB991" w:rsidR="00F915CF" w:rsidRDefault="00F915CF" w:rsidP="00F915CF">
      <w:pPr>
        <w:pStyle w:val="StandardWeb"/>
        <w:jc w:val="center"/>
        <w:rPr>
          <w:sz w:val="28"/>
          <w:szCs w:val="28"/>
        </w:rPr>
      </w:pPr>
      <w:r w:rsidRPr="00F915CF">
        <w:rPr>
          <w:rStyle w:val="Naglaeno"/>
          <w:rFonts w:eastAsiaTheme="majorEastAsia"/>
          <w:sz w:val="28"/>
          <w:szCs w:val="28"/>
        </w:rPr>
        <w:t>Članak 2.</w:t>
      </w:r>
    </w:p>
    <w:p w14:paraId="4DACD47E" w14:textId="4368715F" w:rsidR="00F915CF" w:rsidRPr="00F915CF" w:rsidRDefault="00F915CF" w:rsidP="00F915CF">
      <w:pPr>
        <w:pStyle w:val="StandardWeb"/>
        <w:jc w:val="both"/>
        <w:rPr>
          <w:sz w:val="28"/>
          <w:szCs w:val="28"/>
        </w:rPr>
      </w:pPr>
      <w:r w:rsidRPr="00F915CF">
        <w:rPr>
          <w:sz w:val="28"/>
          <w:szCs w:val="28"/>
        </w:rPr>
        <w:t>Bager će se prodati najpovoljnijem ponuditelju, sukladno Odluci o odabiru najboljeg ponuditelja (KLASA: 406-01/24-01/01, URBROJ: 2196-17-02-24-5, od 7. listopada 2025. godine).</w:t>
      </w:r>
    </w:p>
    <w:p w14:paraId="74E8150B" w14:textId="77777777" w:rsidR="00F915CF" w:rsidRPr="00F915CF" w:rsidRDefault="00F915CF" w:rsidP="00F915CF">
      <w:pPr>
        <w:pStyle w:val="StandardWeb"/>
        <w:jc w:val="center"/>
        <w:rPr>
          <w:rStyle w:val="Naglaeno"/>
          <w:rFonts w:eastAsiaTheme="majorEastAsia"/>
          <w:sz w:val="28"/>
          <w:szCs w:val="28"/>
        </w:rPr>
      </w:pPr>
      <w:r w:rsidRPr="00F915CF">
        <w:rPr>
          <w:rStyle w:val="Naglaeno"/>
          <w:rFonts w:eastAsiaTheme="majorEastAsia"/>
          <w:sz w:val="28"/>
          <w:szCs w:val="28"/>
        </w:rPr>
        <w:t>Članak 3.</w:t>
      </w:r>
    </w:p>
    <w:p w14:paraId="7A60B3FF" w14:textId="415DD308" w:rsidR="00F915CF" w:rsidRDefault="00F915CF" w:rsidP="00F915CF">
      <w:pPr>
        <w:pStyle w:val="StandardWeb"/>
        <w:jc w:val="both"/>
        <w:rPr>
          <w:sz w:val="28"/>
          <w:szCs w:val="28"/>
        </w:rPr>
      </w:pPr>
      <w:r w:rsidRPr="00F915CF">
        <w:rPr>
          <w:sz w:val="28"/>
          <w:szCs w:val="28"/>
        </w:rPr>
        <w:t xml:space="preserve">Ovlašćuje se načelnica Općine Lovas da u ime Općine sklopi ugovor s odabranim ponuditeljem, pri čemu se prodaja obavlja u zatečenom stanju, po načelu </w:t>
      </w:r>
      <w:r w:rsidRPr="00F915CF">
        <w:rPr>
          <w:rStyle w:val="Naglaeno"/>
          <w:rFonts w:eastAsiaTheme="majorEastAsia"/>
          <w:sz w:val="28"/>
          <w:szCs w:val="28"/>
        </w:rPr>
        <w:t>„viđeno – kupljeno”</w:t>
      </w:r>
      <w:r w:rsidRPr="00F915CF">
        <w:rPr>
          <w:sz w:val="28"/>
          <w:szCs w:val="28"/>
        </w:rPr>
        <w:t>, što isključuje mogućnost naknadnog ulaganja prigovora po bilo kojoj osnovi.</w:t>
      </w:r>
    </w:p>
    <w:p w14:paraId="08A8C1A2" w14:textId="77777777" w:rsidR="00F915CF" w:rsidRPr="00F915CF" w:rsidRDefault="00F915CF" w:rsidP="00F915CF">
      <w:pPr>
        <w:pStyle w:val="StandardWeb"/>
        <w:jc w:val="both"/>
        <w:rPr>
          <w:sz w:val="28"/>
          <w:szCs w:val="28"/>
        </w:rPr>
      </w:pPr>
    </w:p>
    <w:p w14:paraId="658B4650" w14:textId="77777777" w:rsidR="00F915CF" w:rsidRPr="00F915CF" w:rsidRDefault="00F915CF" w:rsidP="00F915CF">
      <w:pPr>
        <w:pStyle w:val="StandardWeb"/>
        <w:jc w:val="center"/>
        <w:rPr>
          <w:rStyle w:val="Naglaeno"/>
          <w:rFonts w:eastAsiaTheme="majorEastAsia"/>
          <w:sz w:val="28"/>
          <w:szCs w:val="28"/>
        </w:rPr>
      </w:pPr>
      <w:r w:rsidRPr="00F915CF">
        <w:rPr>
          <w:rStyle w:val="Naglaeno"/>
          <w:rFonts w:eastAsiaTheme="majorEastAsia"/>
          <w:sz w:val="28"/>
          <w:szCs w:val="28"/>
        </w:rPr>
        <w:t>Članak 4.</w:t>
      </w:r>
    </w:p>
    <w:p w14:paraId="6AE62FC0" w14:textId="4D1914EE" w:rsidR="00F915CF" w:rsidRPr="00F915CF" w:rsidRDefault="00F915CF" w:rsidP="00F915CF">
      <w:pPr>
        <w:pStyle w:val="StandardWeb"/>
        <w:jc w:val="both"/>
        <w:rPr>
          <w:sz w:val="28"/>
          <w:szCs w:val="28"/>
        </w:rPr>
      </w:pPr>
      <w:r w:rsidRPr="00F915CF">
        <w:rPr>
          <w:sz w:val="28"/>
          <w:szCs w:val="28"/>
        </w:rPr>
        <w:t xml:space="preserve">Ova Odluka stupa na snagu danom objave u </w:t>
      </w:r>
      <w:r w:rsidRPr="00F915CF">
        <w:rPr>
          <w:rStyle w:val="Istaknuto"/>
          <w:rFonts w:eastAsiaTheme="majorEastAsia"/>
          <w:sz w:val="28"/>
          <w:szCs w:val="28"/>
        </w:rPr>
        <w:t>Službenom vjesniku Vukovarsko-srijemske županije</w:t>
      </w:r>
      <w:r w:rsidRPr="00F915CF">
        <w:rPr>
          <w:sz w:val="28"/>
          <w:szCs w:val="28"/>
        </w:rPr>
        <w:t>.</w:t>
      </w:r>
    </w:p>
    <w:p w14:paraId="6284AC38" w14:textId="77777777" w:rsidR="008D5923" w:rsidRPr="00F915CF" w:rsidRDefault="008D5923" w:rsidP="00A4415A">
      <w:pPr>
        <w:jc w:val="both"/>
        <w:rPr>
          <w:rFonts w:ascii="Times New Roman" w:hAnsi="Times New Roman"/>
          <w:sz w:val="28"/>
          <w:szCs w:val="28"/>
        </w:rPr>
      </w:pPr>
    </w:p>
    <w:p w14:paraId="177B9916" w14:textId="77777777" w:rsidR="008D5923" w:rsidRPr="00F915CF" w:rsidRDefault="008D5923" w:rsidP="008D5923">
      <w:pPr>
        <w:jc w:val="right"/>
        <w:rPr>
          <w:rFonts w:ascii="Times New Roman" w:hAnsi="Times New Roman"/>
          <w:sz w:val="28"/>
          <w:szCs w:val="28"/>
        </w:rPr>
      </w:pPr>
    </w:p>
    <w:p w14:paraId="276C69E5" w14:textId="0C9BA7CA" w:rsidR="008D5923" w:rsidRPr="00F915CF" w:rsidRDefault="008D5923" w:rsidP="008D5923">
      <w:pPr>
        <w:jc w:val="right"/>
        <w:rPr>
          <w:rFonts w:ascii="Times New Roman" w:hAnsi="Times New Roman"/>
          <w:sz w:val="28"/>
          <w:szCs w:val="28"/>
        </w:rPr>
      </w:pPr>
      <w:r w:rsidRPr="00F915CF">
        <w:rPr>
          <w:rFonts w:ascii="Times New Roman" w:hAnsi="Times New Roman"/>
          <w:sz w:val="28"/>
          <w:szCs w:val="28"/>
        </w:rPr>
        <w:t>Predsjednik Općinskog vijeća</w:t>
      </w:r>
    </w:p>
    <w:p w14:paraId="437A07D6" w14:textId="40BCE9DB" w:rsidR="008D5923" w:rsidRPr="00F915CF" w:rsidRDefault="008D5923" w:rsidP="008D5923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F915CF">
        <w:rPr>
          <w:rFonts w:ascii="Times New Roman" w:hAnsi="Times New Roman"/>
          <w:sz w:val="28"/>
          <w:szCs w:val="28"/>
        </w:rPr>
        <w:t>univ</w:t>
      </w:r>
      <w:proofErr w:type="spellEnd"/>
      <w:r w:rsidRPr="00F915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915CF">
        <w:rPr>
          <w:rFonts w:ascii="Times New Roman" w:hAnsi="Times New Roman"/>
          <w:sz w:val="28"/>
          <w:szCs w:val="28"/>
        </w:rPr>
        <w:t>spec</w:t>
      </w:r>
      <w:proofErr w:type="spellEnd"/>
      <w:r w:rsidRPr="00F915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915CF">
        <w:rPr>
          <w:rFonts w:ascii="Times New Roman" w:hAnsi="Times New Roman"/>
          <w:sz w:val="28"/>
          <w:szCs w:val="28"/>
        </w:rPr>
        <w:t>oec</w:t>
      </w:r>
      <w:proofErr w:type="spellEnd"/>
      <w:r w:rsidRPr="00F915CF">
        <w:rPr>
          <w:rFonts w:ascii="Times New Roman" w:hAnsi="Times New Roman"/>
          <w:sz w:val="28"/>
          <w:szCs w:val="28"/>
        </w:rPr>
        <w:t xml:space="preserve">. Mario </w:t>
      </w:r>
      <w:proofErr w:type="spellStart"/>
      <w:r w:rsidRPr="00F915CF">
        <w:rPr>
          <w:rFonts w:ascii="Times New Roman" w:hAnsi="Times New Roman"/>
          <w:sz w:val="28"/>
          <w:szCs w:val="28"/>
        </w:rPr>
        <w:t>Peulić</w:t>
      </w:r>
      <w:proofErr w:type="spellEnd"/>
    </w:p>
    <w:sectPr w:rsidR="008D5923" w:rsidRPr="00F915CF" w:rsidSect="008D5923">
      <w:head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F966C" w14:textId="77777777" w:rsidR="00C47477" w:rsidRDefault="00C47477" w:rsidP="00E67BA8">
      <w:r>
        <w:separator/>
      </w:r>
    </w:p>
  </w:endnote>
  <w:endnote w:type="continuationSeparator" w:id="0">
    <w:p w14:paraId="4D5D82D2" w14:textId="77777777" w:rsidR="00C47477" w:rsidRDefault="00C47477" w:rsidP="00E6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45DB" w14:textId="77777777" w:rsidR="00C47477" w:rsidRDefault="00C47477" w:rsidP="00E67BA8">
      <w:r>
        <w:separator/>
      </w:r>
    </w:p>
  </w:footnote>
  <w:footnote w:type="continuationSeparator" w:id="0">
    <w:p w14:paraId="773C68CB" w14:textId="77777777" w:rsidR="00C47477" w:rsidRDefault="00C47477" w:rsidP="00E67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8F9F" w14:textId="75741266" w:rsidR="00E67BA8" w:rsidRDefault="00E67BA8" w:rsidP="00E67BA8">
    <w:pPr>
      <w:pStyle w:val="Zaglavlje"/>
      <w:jc w:val="right"/>
    </w:pPr>
    <w:r>
      <w:t>Točka 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F86"/>
    <w:multiLevelType w:val="hybridMultilevel"/>
    <w:tmpl w:val="3052479E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64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A6"/>
    <w:rsid w:val="000104C0"/>
    <w:rsid w:val="0002186D"/>
    <w:rsid w:val="001139A9"/>
    <w:rsid w:val="001340A6"/>
    <w:rsid w:val="0029440D"/>
    <w:rsid w:val="002B4B4E"/>
    <w:rsid w:val="002C294D"/>
    <w:rsid w:val="00343C18"/>
    <w:rsid w:val="00351AAD"/>
    <w:rsid w:val="003762A4"/>
    <w:rsid w:val="0044358C"/>
    <w:rsid w:val="00471196"/>
    <w:rsid w:val="00476C2B"/>
    <w:rsid w:val="00502F19"/>
    <w:rsid w:val="005A0161"/>
    <w:rsid w:val="007457BD"/>
    <w:rsid w:val="007616B0"/>
    <w:rsid w:val="008059C9"/>
    <w:rsid w:val="008D5923"/>
    <w:rsid w:val="00A4415A"/>
    <w:rsid w:val="00C47477"/>
    <w:rsid w:val="00D30161"/>
    <w:rsid w:val="00DC7C6E"/>
    <w:rsid w:val="00E67BA8"/>
    <w:rsid w:val="00EB3076"/>
    <w:rsid w:val="00ED4D61"/>
    <w:rsid w:val="00F03F02"/>
    <w:rsid w:val="00F9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C852"/>
  <w15:chartTrackingRefBased/>
  <w15:docId w15:val="{69BD592F-B4C7-4A10-A7F2-9D0FC742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A6"/>
    <w:pPr>
      <w:suppressAutoHyphens/>
      <w:spacing w:after="0" w:line="240" w:lineRule="auto"/>
    </w:pPr>
    <w:rPr>
      <w:rFonts w:ascii="Arial" w:eastAsia="Calibri" w:hAnsi="Arial" w:cs="Times New Roman"/>
      <w:kern w:val="0"/>
      <w:szCs w:val="20"/>
      <w:lang w:val="hr-HR"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34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4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4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4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4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40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40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40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40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40A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40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40A6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40A6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40A6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40A6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40A6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40A6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40A6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1340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340A6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4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340A6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134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340A6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1340A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340A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4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40A6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1340A6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F915C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915CF"/>
    <w:rPr>
      <w:b/>
      <w:bCs/>
    </w:rPr>
  </w:style>
  <w:style w:type="character" w:styleId="Istaknuto">
    <w:name w:val="Emphasis"/>
    <w:basedOn w:val="Zadanifontodlomka"/>
    <w:uiPriority w:val="20"/>
    <w:qFormat/>
    <w:rsid w:val="00F915C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E67BA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67BA8"/>
    <w:rPr>
      <w:rFonts w:ascii="Arial" w:eastAsia="Calibri" w:hAnsi="Arial" w:cs="Times New Roman"/>
      <w:kern w:val="0"/>
      <w:szCs w:val="20"/>
      <w:lang w:val="hr-HR" w:eastAsia="ar-SA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67BA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67BA8"/>
    <w:rPr>
      <w:rFonts w:ascii="Arial" w:eastAsia="Calibri" w:hAnsi="Arial" w:cs="Times New Roman"/>
      <w:kern w:val="0"/>
      <w:szCs w:val="20"/>
      <w:lang w:val="hr-HR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7</cp:revision>
  <dcterms:created xsi:type="dcterms:W3CDTF">2025-10-10T06:25:00Z</dcterms:created>
  <dcterms:modified xsi:type="dcterms:W3CDTF">2025-10-10T08:48:00Z</dcterms:modified>
</cp:coreProperties>
</file>