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3D" w:rsidRPr="0051333F" w:rsidRDefault="00763C3D" w:rsidP="00763C3D">
      <w:pPr>
        <w:spacing w:after="0"/>
        <w:rPr>
          <w:rFonts w:asciiTheme="minorHAnsi" w:hAnsiTheme="minorHAnsi"/>
          <w:sz w:val="24"/>
          <w:szCs w:val="24"/>
        </w:rPr>
      </w:pPr>
      <w:r w:rsidRPr="0051333F">
        <w:rPr>
          <w:rFonts w:asciiTheme="minorHAnsi" w:hAnsiTheme="minorHAnsi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23875" cy="685800"/>
            <wp:effectExtent l="19050" t="0" r="9525" b="0"/>
            <wp:wrapSquare wrapText="bothSides"/>
            <wp:docPr id="1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F31">
        <w:rPr>
          <w:rFonts w:asciiTheme="minorHAnsi" w:hAnsiTheme="minorHAnsi"/>
          <w:sz w:val="24"/>
          <w:szCs w:val="24"/>
        </w:rPr>
        <w:br w:type="textWrapping" w:clear="all"/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REPUBLIKA HRVATSKA</w:t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VUKOVARSKO-SRIJEMSKA ŽUPANIJA</w:t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OPĆINA </w:t>
      </w:r>
      <w:r w:rsidR="00E35B64" w:rsidRPr="008704C7">
        <w:rPr>
          <w:rFonts w:ascii="Times New Roman" w:hAnsi="Times New Roman"/>
          <w:sz w:val="28"/>
          <w:szCs w:val="28"/>
        </w:rPr>
        <w:t>LOVAS</w:t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OPĆINSKO VIJEĆE</w:t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KLASA:</w:t>
      </w:r>
      <w:r w:rsidR="0075776F">
        <w:rPr>
          <w:rFonts w:ascii="Times New Roman" w:hAnsi="Times New Roman"/>
          <w:sz w:val="28"/>
          <w:szCs w:val="28"/>
        </w:rPr>
        <w:t xml:space="preserve"> 400-06/21</w:t>
      </w:r>
      <w:bookmarkStart w:id="0" w:name="_GoBack"/>
      <w:bookmarkEnd w:id="0"/>
      <w:r w:rsidR="00C63F31" w:rsidRPr="008704C7">
        <w:rPr>
          <w:rFonts w:ascii="Times New Roman" w:hAnsi="Times New Roman"/>
          <w:sz w:val="28"/>
          <w:szCs w:val="28"/>
        </w:rPr>
        <w:t>-01/02</w:t>
      </w:r>
      <w:r w:rsidRPr="008704C7">
        <w:rPr>
          <w:rFonts w:ascii="Times New Roman" w:hAnsi="Times New Roman"/>
          <w:sz w:val="28"/>
          <w:szCs w:val="28"/>
        </w:rPr>
        <w:t xml:space="preserve"> </w:t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URBROJ: </w:t>
      </w:r>
      <w:r w:rsidR="0075776F">
        <w:rPr>
          <w:rFonts w:ascii="Times New Roman" w:hAnsi="Times New Roman"/>
          <w:sz w:val="28"/>
          <w:szCs w:val="28"/>
        </w:rPr>
        <w:t>2196-17-01-23-4</w:t>
      </w:r>
    </w:p>
    <w:p w:rsidR="00763C3D" w:rsidRPr="008704C7" w:rsidRDefault="00E35B64" w:rsidP="00763C3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704C7">
        <w:rPr>
          <w:rFonts w:ascii="Times New Roman" w:hAnsi="Times New Roman"/>
          <w:sz w:val="28"/>
          <w:szCs w:val="28"/>
        </w:rPr>
        <w:t>Lovas</w:t>
      </w:r>
      <w:proofErr w:type="spellEnd"/>
      <w:r w:rsidRPr="008704C7">
        <w:rPr>
          <w:rFonts w:ascii="Times New Roman" w:hAnsi="Times New Roman"/>
          <w:sz w:val="28"/>
          <w:szCs w:val="28"/>
        </w:rPr>
        <w:t>,</w:t>
      </w:r>
      <w:r w:rsidR="00C63F31" w:rsidRPr="008704C7">
        <w:rPr>
          <w:rFonts w:ascii="Times New Roman" w:hAnsi="Times New Roman"/>
          <w:sz w:val="28"/>
          <w:szCs w:val="28"/>
        </w:rPr>
        <w:t xml:space="preserve"> </w:t>
      </w:r>
      <w:r w:rsidR="0075776F">
        <w:rPr>
          <w:rFonts w:ascii="Times New Roman" w:hAnsi="Times New Roman"/>
          <w:sz w:val="28"/>
          <w:szCs w:val="28"/>
        </w:rPr>
        <w:t>18. svibnja</w:t>
      </w:r>
      <w:r w:rsidR="00C63F31" w:rsidRPr="008704C7">
        <w:rPr>
          <w:rFonts w:ascii="Times New Roman" w:hAnsi="Times New Roman"/>
          <w:sz w:val="28"/>
          <w:szCs w:val="28"/>
        </w:rPr>
        <w:t xml:space="preserve"> </w:t>
      </w:r>
      <w:r w:rsidR="00763C3D" w:rsidRPr="008704C7">
        <w:rPr>
          <w:rFonts w:ascii="Times New Roman" w:hAnsi="Times New Roman"/>
          <w:sz w:val="28"/>
          <w:szCs w:val="28"/>
        </w:rPr>
        <w:t>202</w:t>
      </w:r>
      <w:r w:rsidR="002A7656" w:rsidRPr="008704C7">
        <w:rPr>
          <w:rFonts w:ascii="Times New Roman" w:hAnsi="Times New Roman"/>
          <w:sz w:val="28"/>
          <w:szCs w:val="28"/>
        </w:rPr>
        <w:t>3</w:t>
      </w:r>
      <w:r w:rsidR="00763C3D" w:rsidRPr="008704C7">
        <w:rPr>
          <w:rFonts w:ascii="Times New Roman" w:hAnsi="Times New Roman"/>
          <w:sz w:val="28"/>
          <w:szCs w:val="28"/>
        </w:rPr>
        <w:t>. godine</w:t>
      </w:r>
    </w:p>
    <w:p w:rsidR="00763C3D" w:rsidRPr="008704C7" w:rsidRDefault="00763C3D" w:rsidP="00C63F31">
      <w:pPr>
        <w:pStyle w:val="StandardWeb"/>
        <w:ind w:firstLine="708"/>
        <w:jc w:val="both"/>
        <w:rPr>
          <w:color w:val="FF0000"/>
          <w:sz w:val="28"/>
          <w:szCs w:val="28"/>
        </w:rPr>
      </w:pPr>
      <w:r w:rsidRPr="008704C7">
        <w:rPr>
          <w:sz w:val="28"/>
          <w:szCs w:val="28"/>
        </w:rPr>
        <w:t>Temeljem članka 82. Pravilnika o proračunskom računovodstvu i računskom planu (Narodne novine br. 124/14,</w:t>
      </w:r>
      <w:r w:rsidR="0051333F" w:rsidRPr="008704C7">
        <w:rPr>
          <w:sz w:val="28"/>
          <w:szCs w:val="28"/>
        </w:rPr>
        <w:t xml:space="preserve"> </w:t>
      </w:r>
      <w:r w:rsidRPr="008704C7">
        <w:rPr>
          <w:sz w:val="28"/>
          <w:szCs w:val="28"/>
        </w:rPr>
        <w:t>115/15, 87/16, 3/18 i 126/19)</w:t>
      </w:r>
      <w:r w:rsidRPr="008704C7">
        <w:rPr>
          <w:rFonts w:ascii="Verdana" w:hAnsi="Verdana"/>
          <w:sz w:val="28"/>
          <w:szCs w:val="28"/>
        </w:rPr>
        <w:t xml:space="preserve"> </w:t>
      </w:r>
      <w:r w:rsidRPr="008704C7">
        <w:rPr>
          <w:sz w:val="28"/>
          <w:szCs w:val="28"/>
        </w:rPr>
        <w:t xml:space="preserve">i članka </w:t>
      </w:r>
      <w:r w:rsidR="00EE4273" w:rsidRPr="008704C7">
        <w:rPr>
          <w:sz w:val="28"/>
          <w:szCs w:val="28"/>
        </w:rPr>
        <w:t>30</w:t>
      </w:r>
      <w:r w:rsidRPr="008704C7">
        <w:rPr>
          <w:sz w:val="28"/>
          <w:szCs w:val="28"/>
        </w:rPr>
        <w:t xml:space="preserve">. Statuta Općine </w:t>
      </w:r>
      <w:proofErr w:type="spellStart"/>
      <w:r w:rsidR="00E35B64" w:rsidRPr="008704C7">
        <w:rPr>
          <w:sz w:val="28"/>
          <w:szCs w:val="28"/>
        </w:rPr>
        <w:t>Lovas</w:t>
      </w:r>
      <w:proofErr w:type="spellEnd"/>
      <w:r w:rsidRPr="008704C7">
        <w:rPr>
          <w:sz w:val="28"/>
          <w:szCs w:val="28"/>
        </w:rPr>
        <w:t xml:space="preserve"> („Službeni vjesnik“ Vukovarsko-srijemske županije broj 0</w:t>
      </w:r>
      <w:r w:rsidR="00EE4273" w:rsidRPr="008704C7">
        <w:rPr>
          <w:sz w:val="28"/>
          <w:szCs w:val="28"/>
        </w:rPr>
        <w:t>4</w:t>
      </w:r>
      <w:r w:rsidRPr="008704C7">
        <w:rPr>
          <w:sz w:val="28"/>
          <w:szCs w:val="28"/>
        </w:rPr>
        <w:t>/</w:t>
      </w:r>
      <w:r w:rsidR="00EE4273" w:rsidRPr="008704C7">
        <w:rPr>
          <w:sz w:val="28"/>
          <w:szCs w:val="28"/>
        </w:rPr>
        <w:t>21</w:t>
      </w:r>
      <w:r w:rsidRPr="008704C7">
        <w:rPr>
          <w:sz w:val="28"/>
          <w:szCs w:val="28"/>
        </w:rPr>
        <w:t xml:space="preserve">) Općinsko vijeće Općine </w:t>
      </w:r>
      <w:proofErr w:type="spellStart"/>
      <w:r w:rsidR="00E35B64" w:rsidRPr="008704C7">
        <w:rPr>
          <w:sz w:val="28"/>
          <w:szCs w:val="28"/>
        </w:rPr>
        <w:t>Lovas</w:t>
      </w:r>
      <w:proofErr w:type="spellEnd"/>
      <w:r w:rsidR="00E35B64" w:rsidRPr="008704C7">
        <w:rPr>
          <w:sz w:val="28"/>
          <w:szCs w:val="28"/>
        </w:rPr>
        <w:t xml:space="preserve"> </w:t>
      </w:r>
      <w:r w:rsidRPr="008704C7">
        <w:rPr>
          <w:sz w:val="28"/>
          <w:szCs w:val="28"/>
        </w:rPr>
        <w:t xml:space="preserve">na </w:t>
      </w:r>
      <w:r w:rsidR="008704C7" w:rsidRPr="008704C7">
        <w:rPr>
          <w:sz w:val="28"/>
          <w:szCs w:val="28"/>
        </w:rPr>
        <w:t>X</w:t>
      </w:r>
      <w:r w:rsidR="002A7656" w:rsidRPr="008704C7">
        <w:rPr>
          <w:sz w:val="28"/>
          <w:szCs w:val="28"/>
        </w:rPr>
        <w:t>VI</w:t>
      </w:r>
      <w:r w:rsidRPr="008704C7">
        <w:rPr>
          <w:sz w:val="28"/>
          <w:szCs w:val="28"/>
        </w:rPr>
        <w:t xml:space="preserve">. </w:t>
      </w:r>
      <w:r w:rsidR="002A7656" w:rsidRPr="008704C7">
        <w:rPr>
          <w:sz w:val="28"/>
          <w:szCs w:val="28"/>
        </w:rPr>
        <w:t>s</w:t>
      </w:r>
      <w:r w:rsidRPr="008704C7">
        <w:rPr>
          <w:sz w:val="28"/>
          <w:szCs w:val="28"/>
        </w:rPr>
        <w:t xml:space="preserve">jednici održanoj  dana </w:t>
      </w:r>
      <w:r w:rsidR="0075776F">
        <w:rPr>
          <w:sz w:val="28"/>
          <w:szCs w:val="28"/>
        </w:rPr>
        <w:t>31.05.</w:t>
      </w:r>
      <w:r w:rsidRPr="008704C7">
        <w:rPr>
          <w:sz w:val="28"/>
          <w:szCs w:val="28"/>
        </w:rPr>
        <w:t>202</w:t>
      </w:r>
      <w:r w:rsidR="002A7656" w:rsidRPr="008704C7">
        <w:rPr>
          <w:sz w:val="28"/>
          <w:szCs w:val="28"/>
        </w:rPr>
        <w:t>3</w:t>
      </w:r>
      <w:r w:rsidRPr="008704C7">
        <w:rPr>
          <w:sz w:val="28"/>
          <w:szCs w:val="28"/>
        </w:rPr>
        <w:t>. godine, donijelo je:</w:t>
      </w:r>
    </w:p>
    <w:p w:rsidR="00763C3D" w:rsidRPr="008704C7" w:rsidRDefault="00B064DF" w:rsidP="00B06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04C7">
        <w:rPr>
          <w:rFonts w:ascii="Times New Roman" w:hAnsi="Times New Roman"/>
          <w:b/>
          <w:sz w:val="28"/>
          <w:szCs w:val="28"/>
        </w:rPr>
        <w:t xml:space="preserve">O D L U K </w:t>
      </w:r>
      <w:r w:rsidR="001B1C87" w:rsidRPr="008704C7">
        <w:rPr>
          <w:rFonts w:ascii="Times New Roman" w:hAnsi="Times New Roman"/>
          <w:b/>
          <w:sz w:val="28"/>
          <w:szCs w:val="28"/>
        </w:rPr>
        <w:t>U</w:t>
      </w:r>
    </w:p>
    <w:p w:rsidR="00763C3D" w:rsidRPr="008704C7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04C7">
        <w:rPr>
          <w:rFonts w:ascii="Times New Roman" w:hAnsi="Times New Roman"/>
          <w:b/>
          <w:sz w:val="28"/>
          <w:szCs w:val="28"/>
        </w:rPr>
        <w:t>O RASPODJELI REZULTATA POSLOVANJA ZA 20</w:t>
      </w:r>
      <w:r w:rsidR="00D73F92" w:rsidRPr="008704C7">
        <w:rPr>
          <w:rFonts w:ascii="Times New Roman" w:hAnsi="Times New Roman"/>
          <w:b/>
          <w:sz w:val="28"/>
          <w:szCs w:val="28"/>
        </w:rPr>
        <w:t>2</w:t>
      </w:r>
      <w:r w:rsidR="002A7656" w:rsidRPr="008704C7">
        <w:rPr>
          <w:rFonts w:ascii="Times New Roman" w:hAnsi="Times New Roman"/>
          <w:b/>
          <w:sz w:val="28"/>
          <w:szCs w:val="28"/>
        </w:rPr>
        <w:t>2</w:t>
      </w:r>
      <w:r w:rsidRPr="008704C7">
        <w:rPr>
          <w:rFonts w:ascii="Times New Roman" w:hAnsi="Times New Roman"/>
          <w:b/>
          <w:sz w:val="28"/>
          <w:szCs w:val="28"/>
        </w:rPr>
        <w:t>. GODINU</w:t>
      </w:r>
    </w:p>
    <w:p w:rsidR="00763C3D" w:rsidRPr="008704C7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3C3D" w:rsidRPr="008704C7" w:rsidRDefault="00763C3D" w:rsidP="00763C3D">
      <w:pPr>
        <w:jc w:val="center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Članak 1.</w:t>
      </w:r>
    </w:p>
    <w:p w:rsidR="00763C3D" w:rsidRPr="008704C7" w:rsidRDefault="00763C3D" w:rsidP="00763C3D">
      <w:pPr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ab/>
        <w:t xml:space="preserve">Ovom se Odlukom utvrđuje  raspodjela rezultata  utvrđenog Godišnjim izvještajem o izvršenju Proračuna Općine </w:t>
      </w:r>
      <w:proofErr w:type="spellStart"/>
      <w:r w:rsidR="00E35B64" w:rsidRPr="008704C7">
        <w:rPr>
          <w:rFonts w:ascii="Times New Roman" w:hAnsi="Times New Roman"/>
          <w:sz w:val="28"/>
          <w:szCs w:val="28"/>
        </w:rPr>
        <w:t>Lovas</w:t>
      </w:r>
      <w:proofErr w:type="spellEnd"/>
      <w:r w:rsidRPr="008704C7">
        <w:rPr>
          <w:rFonts w:ascii="Times New Roman" w:hAnsi="Times New Roman"/>
          <w:sz w:val="28"/>
          <w:szCs w:val="28"/>
        </w:rPr>
        <w:t xml:space="preserve"> za 20</w:t>
      </w:r>
      <w:r w:rsidR="00D73F92" w:rsidRPr="008704C7">
        <w:rPr>
          <w:rFonts w:ascii="Times New Roman" w:hAnsi="Times New Roman"/>
          <w:sz w:val="28"/>
          <w:szCs w:val="28"/>
        </w:rPr>
        <w:t>2</w:t>
      </w:r>
      <w:r w:rsidR="002A7656" w:rsidRPr="008704C7">
        <w:rPr>
          <w:rFonts w:ascii="Times New Roman" w:hAnsi="Times New Roman"/>
          <w:sz w:val="28"/>
          <w:szCs w:val="28"/>
        </w:rPr>
        <w:t>2</w:t>
      </w:r>
      <w:r w:rsidRPr="008704C7">
        <w:rPr>
          <w:rFonts w:ascii="Times New Roman" w:hAnsi="Times New Roman"/>
          <w:sz w:val="28"/>
          <w:szCs w:val="28"/>
        </w:rPr>
        <w:t>. godinu</w:t>
      </w:r>
      <w:r w:rsidR="008A41EF" w:rsidRPr="008704C7">
        <w:rPr>
          <w:rFonts w:ascii="Times New Roman" w:hAnsi="Times New Roman"/>
          <w:sz w:val="28"/>
          <w:szCs w:val="28"/>
        </w:rPr>
        <w:t>.</w:t>
      </w:r>
    </w:p>
    <w:p w:rsidR="00763C3D" w:rsidRPr="008704C7" w:rsidRDefault="00763C3D" w:rsidP="00763C3D">
      <w:pPr>
        <w:jc w:val="center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Članak 2.</w:t>
      </w:r>
    </w:p>
    <w:p w:rsidR="002A7656" w:rsidRPr="008704C7" w:rsidRDefault="00763C3D" w:rsidP="002A765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Utvrđeni višak poslovanja</w:t>
      </w:r>
      <w:r w:rsidR="007D1FA4" w:rsidRPr="008704C7">
        <w:rPr>
          <w:rFonts w:ascii="Times New Roman" w:hAnsi="Times New Roman"/>
          <w:sz w:val="28"/>
          <w:szCs w:val="28"/>
        </w:rPr>
        <w:t xml:space="preserve"> u</w:t>
      </w:r>
      <w:r w:rsidRPr="008704C7">
        <w:rPr>
          <w:rFonts w:ascii="Times New Roman" w:hAnsi="Times New Roman"/>
          <w:sz w:val="28"/>
          <w:szCs w:val="28"/>
        </w:rPr>
        <w:t xml:space="preserve"> iznosu od </w:t>
      </w:r>
      <w:r w:rsidR="002A7656" w:rsidRPr="008704C7">
        <w:rPr>
          <w:rFonts w:ascii="Times New Roman" w:hAnsi="Times New Roman"/>
          <w:sz w:val="28"/>
          <w:szCs w:val="28"/>
        </w:rPr>
        <w:t>2.965.131,75</w:t>
      </w:r>
      <w:r w:rsidRPr="008704C7">
        <w:rPr>
          <w:rFonts w:ascii="Times New Roman" w:hAnsi="Times New Roman"/>
          <w:sz w:val="28"/>
          <w:szCs w:val="28"/>
        </w:rPr>
        <w:t xml:space="preserve"> kn</w:t>
      </w:r>
      <w:r w:rsidR="007D1FA4" w:rsidRPr="008704C7">
        <w:rPr>
          <w:rFonts w:ascii="Times New Roman" w:hAnsi="Times New Roman"/>
          <w:sz w:val="28"/>
          <w:szCs w:val="28"/>
        </w:rPr>
        <w:t xml:space="preserve"> </w:t>
      </w:r>
      <w:r w:rsidRPr="008704C7">
        <w:rPr>
          <w:rFonts w:ascii="Times New Roman" w:hAnsi="Times New Roman"/>
          <w:sz w:val="28"/>
          <w:szCs w:val="28"/>
        </w:rPr>
        <w:t>iz</w:t>
      </w:r>
      <w:r w:rsidR="007D1FA4" w:rsidRPr="008704C7">
        <w:rPr>
          <w:rFonts w:ascii="Times New Roman" w:hAnsi="Times New Roman"/>
          <w:sz w:val="28"/>
          <w:szCs w:val="28"/>
        </w:rPr>
        <w:t xml:space="preserve"> č</w:t>
      </w:r>
      <w:r w:rsidRPr="008704C7">
        <w:rPr>
          <w:rFonts w:ascii="Times New Roman" w:hAnsi="Times New Roman"/>
          <w:sz w:val="28"/>
          <w:szCs w:val="28"/>
        </w:rPr>
        <w:t>lanka</w:t>
      </w:r>
      <w:r w:rsidR="007D1FA4" w:rsidRPr="008704C7">
        <w:rPr>
          <w:rFonts w:ascii="Times New Roman" w:hAnsi="Times New Roman"/>
          <w:sz w:val="28"/>
          <w:szCs w:val="28"/>
        </w:rPr>
        <w:t xml:space="preserve"> </w:t>
      </w:r>
      <w:r w:rsidR="002A7656" w:rsidRPr="008704C7">
        <w:rPr>
          <w:rFonts w:ascii="Times New Roman" w:hAnsi="Times New Roman"/>
          <w:sz w:val="28"/>
          <w:szCs w:val="28"/>
        </w:rPr>
        <w:t>1</w:t>
      </w:r>
      <w:r w:rsidR="007D1FA4" w:rsidRPr="008704C7">
        <w:rPr>
          <w:rFonts w:ascii="Times New Roman" w:hAnsi="Times New Roman"/>
          <w:sz w:val="28"/>
          <w:szCs w:val="28"/>
        </w:rPr>
        <w:t xml:space="preserve">. </w:t>
      </w:r>
      <w:r w:rsidRPr="008704C7">
        <w:rPr>
          <w:rFonts w:ascii="Times New Roman" w:hAnsi="Times New Roman"/>
          <w:sz w:val="28"/>
          <w:szCs w:val="28"/>
        </w:rPr>
        <w:t>Odluke</w:t>
      </w:r>
      <w:r w:rsidR="007D1FA4" w:rsidRPr="008704C7">
        <w:rPr>
          <w:rFonts w:ascii="Times New Roman" w:hAnsi="Times New Roman"/>
          <w:sz w:val="28"/>
          <w:szCs w:val="28"/>
        </w:rPr>
        <w:t xml:space="preserve"> </w:t>
      </w:r>
      <w:r w:rsidR="008A41EF" w:rsidRPr="008704C7">
        <w:rPr>
          <w:rFonts w:ascii="Times New Roman" w:hAnsi="Times New Roman"/>
          <w:sz w:val="28"/>
          <w:szCs w:val="28"/>
        </w:rPr>
        <w:t xml:space="preserve">o usvajanju Godišnjeg izvještaja o izvršenju Proračuna Općine </w:t>
      </w:r>
      <w:proofErr w:type="spellStart"/>
      <w:r w:rsidR="008A41EF" w:rsidRPr="008704C7">
        <w:rPr>
          <w:rFonts w:ascii="Times New Roman" w:hAnsi="Times New Roman"/>
          <w:sz w:val="28"/>
          <w:szCs w:val="28"/>
        </w:rPr>
        <w:t>Lovas</w:t>
      </w:r>
      <w:proofErr w:type="spellEnd"/>
      <w:r w:rsidR="008A41EF" w:rsidRPr="008704C7">
        <w:rPr>
          <w:rFonts w:ascii="Times New Roman" w:hAnsi="Times New Roman"/>
          <w:sz w:val="28"/>
          <w:szCs w:val="28"/>
        </w:rPr>
        <w:t xml:space="preserve"> </w:t>
      </w:r>
      <w:r w:rsidR="002F5B16" w:rsidRPr="008704C7">
        <w:rPr>
          <w:rFonts w:ascii="Times New Roman" w:hAnsi="Times New Roman"/>
          <w:sz w:val="28"/>
          <w:szCs w:val="28"/>
        </w:rPr>
        <w:t>za 20</w:t>
      </w:r>
      <w:r w:rsidR="00D73F92" w:rsidRPr="008704C7">
        <w:rPr>
          <w:rFonts w:ascii="Times New Roman" w:hAnsi="Times New Roman"/>
          <w:sz w:val="28"/>
          <w:szCs w:val="28"/>
        </w:rPr>
        <w:t>2</w:t>
      </w:r>
      <w:r w:rsidR="002A7656" w:rsidRPr="008704C7">
        <w:rPr>
          <w:rFonts w:ascii="Times New Roman" w:hAnsi="Times New Roman"/>
          <w:sz w:val="28"/>
          <w:szCs w:val="28"/>
        </w:rPr>
        <w:t>2</w:t>
      </w:r>
      <w:r w:rsidR="002F5B16" w:rsidRPr="008704C7">
        <w:rPr>
          <w:rFonts w:ascii="Times New Roman" w:hAnsi="Times New Roman"/>
          <w:sz w:val="28"/>
          <w:szCs w:val="28"/>
        </w:rPr>
        <w:t xml:space="preserve">. godinu </w:t>
      </w:r>
      <w:r w:rsidRPr="008704C7">
        <w:rPr>
          <w:rFonts w:ascii="Times New Roman" w:hAnsi="Times New Roman"/>
          <w:sz w:val="28"/>
          <w:szCs w:val="28"/>
        </w:rPr>
        <w:t xml:space="preserve">raspoređuje se na način da se od istoga pokriva </w:t>
      </w:r>
      <w:r w:rsidR="002A7656" w:rsidRPr="008704C7">
        <w:rPr>
          <w:rFonts w:ascii="Times New Roman" w:hAnsi="Times New Roman"/>
          <w:sz w:val="28"/>
          <w:szCs w:val="28"/>
        </w:rPr>
        <w:t xml:space="preserve">dio </w:t>
      </w:r>
      <w:r w:rsidRPr="008704C7">
        <w:rPr>
          <w:rFonts w:ascii="Times New Roman" w:hAnsi="Times New Roman"/>
          <w:sz w:val="28"/>
          <w:szCs w:val="28"/>
        </w:rPr>
        <w:t>manj</w:t>
      </w:r>
      <w:r w:rsidR="002A7656" w:rsidRPr="008704C7">
        <w:rPr>
          <w:rFonts w:ascii="Times New Roman" w:hAnsi="Times New Roman"/>
          <w:sz w:val="28"/>
          <w:szCs w:val="28"/>
        </w:rPr>
        <w:t>ka</w:t>
      </w:r>
      <w:r w:rsidRPr="008704C7">
        <w:rPr>
          <w:rFonts w:ascii="Times New Roman" w:hAnsi="Times New Roman"/>
          <w:sz w:val="28"/>
          <w:szCs w:val="28"/>
        </w:rPr>
        <w:t xml:space="preserve"> prihoda od nefinancijske imovine </w:t>
      </w:r>
      <w:r w:rsidR="00D73F92" w:rsidRPr="008704C7">
        <w:rPr>
          <w:rFonts w:ascii="Times New Roman" w:hAnsi="Times New Roman"/>
          <w:sz w:val="28"/>
          <w:szCs w:val="28"/>
        </w:rPr>
        <w:t>koji ukupno iznosi</w:t>
      </w:r>
      <w:r w:rsidRPr="008704C7">
        <w:rPr>
          <w:rFonts w:ascii="Times New Roman" w:hAnsi="Times New Roman"/>
          <w:sz w:val="28"/>
          <w:szCs w:val="28"/>
        </w:rPr>
        <w:t xml:space="preserve"> </w:t>
      </w:r>
      <w:r w:rsidR="002A7656" w:rsidRPr="008704C7">
        <w:rPr>
          <w:rFonts w:ascii="Times New Roman" w:hAnsi="Times New Roman"/>
          <w:sz w:val="28"/>
          <w:szCs w:val="28"/>
        </w:rPr>
        <w:t>3.423.505,47</w:t>
      </w:r>
      <w:r w:rsidRPr="008704C7">
        <w:rPr>
          <w:rFonts w:ascii="Times New Roman" w:hAnsi="Times New Roman"/>
          <w:sz w:val="28"/>
          <w:szCs w:val="28"/>
        </w:rPr>
        <w:t xml:space="preserve"> kn</w:t>
      </w:r>
      <w:r w:rsidR="002C28A4" w:rsidRPr="008704C7">
        <w:rPr>
          <w:rFonts w:ascii="Times New Roman" w:hAnsi="Times New Roman"/>
          <w:sz w:val="28"/>
          <w:szCs w:val="28"/>
        </w:rPr>
        <w:t xml:space="preserve">. Ukupan </w:t>
      </w:r>
      <w:r w:rsidR="002A7656" w:rsidRPr="008704C7">
        <w:rPr>
          <w:rFonts w:ascii="Times New Roman" w:hAnsi="Times New Roman"/>
          <w:sz w:val="28"/>
          <w:szCs w:val="28"/>
        </w:rPr>
        <w:t xml:space="preserve">manjak prihoda </w:t>
      </w:r>
      <w:r w:rsidR="00DD0DEE" w:rsidRPr="008704C7">
        <w:rPr>
          <w:rFonts w:ascii="Times New Roman" w:hAnsi="Times New Roman"/>
          <w:sz w:val="28"/>
          <w:szCs w:val="28"/>
        </w:rPr>
        <w:t>od nefinancijske imovine</w:t>
      </w:r>
      <w:r w:rsidR="002A7656" w:rsidRPr="008704C7">
        <w:rPr>
          <w:rFonts w:ascii="Times New Roman" w:hAnsi="Times New Roman"/>
          <w:sz w:val="28"/>
          <w:szCs w:val="28"/>
        </w:rPr>
        <w:t xml:space="preserve"> u 2022</w:t>
      </w:r>
      <w:r w:rsidR="002C28A4" w:rsidRPr="008704C7">
        <w:rPr>
          <w:rFonts w:ascii="Times New Roman" w:hAnsi="Times New Roman"/>
          <w:sz w:val="28"/>
          <w:szCs w:val="28"/>
        </w:rPr>
        <w:t xml:space="preserve">. godini iznosi </w:t>
      </w:r>
      <w:r w:rsidR="002A7656" w:rsidRPr="008704C7">
        <w:rPr>
          <w:rFonts w:ascii="Times New Roman" w:hAnsi="Times New Roman"/>
          <w:sz w:val="28"/>
          <w:szCs w:val="28"/>
        </w:rPr>
        <w:t>458.373,72 kn. Utvrđeni višak primitaka od fin</w:t>
      </w:r>
      <w:r w:rsidR="00DD0DEE" w:rsidRPr="008704C7">
        <w:rPr>
          <w:rFonts w:ascii="Times New Roman" w:hAnsi="Times New Roman"/>
          <w:sz w:val="28"/>
          <w:szCs w:val="28"/>
        </w:rPr>
        <w:t>ancijske imovine i zaduživanja iznosi</w:t>
      </w:r>
      <w:r w:rsidR="002A7656" w:rsidRPr="008704C7">
        <w:rPr>
          <w:rFonts w:ascii="Times New Roman" w:hAnsi="Times New Roman"/>
          <w:sz w:val="28"/>
          <w:szCs w:val="28"/>
        </w:rPr>
        <w:t xml:space="preserve"> 60.032,70 kn</w:t>
      </w:r>
      <w:r w:rsidR="00DD0DEE" w:rsidRPr="008704C7">
        <w:rPr>
          <w:rFonts w:ascii="Times New Roman" w:hAnsi="Times New Roman"/>
          <w:sz w:val="28"/>
          <w:szCs w:val="28"/>
        </w:rPr>
        <w:t>.</w:t>
      </w:r>
    </w:p>
    <w:p w:rsidR="002A7656" w:rsidRPr="008704C7" w:rsidRDefault="00E03AE5" w:rsidP="00DD0D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Sa sredstvima i</w:t>
      </w:r>
      <w:r w:rsidR="00D73F92" w:rsidRPr="008704C7">
        <w:rPr>
          <w:rFonts w:ascii="Times New Roman" w:hAnsi="Times New Roman"/>
          <w:sz w:val="28"/>
          <w:szCs w:val="28"/>
        </w:rPr>
        <w:t>z prenesenog viška prihoda i primitaka iz ranij</w:t>
      </w:r>
      <w:r w:rsidR="007C2FAC" w:rsidRPr="008704C7">
        <w:rPr>
          <w:rFonts w:ascii="Times New Roman" w:hAnsi="Times New Roman"/>
          <w:sz w:val="28"/>
          <w:szCs w:val="28"/>
        </w:rPr>
        <w:t>i</w:t>
      </w:r>
      <w:r w:rsidR="00D73F92" w:rsidRPr="008704C7">
        <w:rPr>
          <w:rFonts w:ascii="Times New Roman" w:hAnsi="Times New Roman"/>
          <w:sz w:val="28"/>
          <w:szCs w:val="28"/>
        </w:rPr>
        <w:t>h razdoblja</w:t>
      </w:r>
      <w:r w:rsidR="007C2FAC" w:rsidRPr="008704C7">
        <w:rPr>
          <w:rFonts w:ascii="Times New Roman" w:hAnsi="Times New Roman"/>
          <w:sz w:val="28"/>
          <w:szCs w:val="28"/>
        </w:rPr>
        <w:t xml:space="preserve"> koji iznosi </w:t>
      </w:r>
      <w:r w:rsidR="00DD0DEE" w:rsidRPr="008704C7">
        <w:rPr>
          <w:rFonts w:ascii="Times New Roman" w:hAnsi="Times New Roman"/>
          <w:sz w:val="28"/>
          <w:szCs w:val="28"/>
        </w:rPr>
        <w:t>1.020.603,23</w:t>
      </w:r>
      <w:r w:rsidRPr="008704C7">
        <w:rPr>
          <w:rFonts w:ascii="Times New Roman" w:hAnsi="Times New Roman"/>
          <w:sz w:val="28"/>
          <w:szCs w:val="28"/>
        </w:rPr>
        <w:t xml:space="preserve"> kn p</w:t>
      </w:r>
      <w:r w:rsidR="002F5B16" w:rsidRPr="008704C7">
        <w:rPr>
          <w:rFonts w:ascii="Times New Roman" w:hAnsi="Times New Roman"/>
          <w:sz w:val="28"/>
          <w:szCs w:val="28"/>
        </w:rPr>
        <w:t xml:space="preserve">reostali višak prihoda </w:t>
      </w:r>
      <w:r w:rsidR="007C2FAC" w:rsidRPr="008704C7">
        <w:rPr>
          <w:rFonts w:ascii="Times New Roman" w:hAnsi="Times New Roman"/>
          <w:sz w:val="28"/>
          <w:szCs w:val="28"/>
        </w:rPr>
        <w:t xml:space="preserve">raspoloživ u slijedećem razdoblju </w:t>
      </w:r>
      <w:r w:rsidR="002F5B16" w:rsidRPr="008704C7">
        <w:rPr>
          <w:rFonts w:ascii="Times New Roman" w:hAnsi="Times New Roman"/>
          <w:sz w:val="28"/>
          <w:szCs w:val="28"/>
        </w:rPr>
        <w:t xml:space="preserve">iznosi </w:t>
      </w:r>
      <w:r w:rsidR="00DD0DEE" w:rsidRPr="008704C7">
        <w:rPr>
          <w:rFonts w:ascii="Times New Roman" w:hAnsi="Times New Roman"/>
          <w:sz w:val="28"/>
          <w:szCs w:val="28"/>
        </w:rPr>
        <w:t xml:space="preserve">622.262,21 </w:t>
      </w:r>
      <w:r w:rsidR="007C2FAC" w:rsidRPr="008704C7">
        <w:rPr>
          <w:rFonts w:ascii="Times New Roman" w:hAnsi="Times New Roman"/>
          <w:sz w:val="28"/>
          <w:szCs w:val="28"/>
        </w:rPr>
        <w:t>kn</w:t>
      </w:r>
      <w:r w:rsidR="002F5B16" w:rsidRPr="008704C7">
        <w:rPr>
          <w:rFonts w:ascii="Times New Roman" w:hAnsi="Times New Roman"/>
          <w:sz w:val="28"/>
          <w:szCs w:val="28"/>
        </w:rPr>
        <w:t>.</w:t>
      </w:r>
    </w:p>
    <w:p w:rsidR="008704C7" w:rsidRDefault="008704C7" w:rsidP="00763C3D">
      <w:pPr>
        <w:jc w:val="center"/>
        <w:rPr>
          <w:rFonts w:ascii="Times New Roman" w:hAnsi="Times New Roman"/>
          <w:sz w:val="28"/>
          <w:szCs w:val="28"/>
        </w:rPr>
      </w:pPr>
    </w:p>
    <w:p w:rsidR="008704C7" w:rsidRDefault="008704C7" w:rsidP="00763C3D">
      <w:pPr>
        <w:jc w:val="center"/>
        <w:rPr>
          <w:rFonts w:ascii="Times New Roman" w:hAnsi="Times New Roman"/>
          <w:sz w:val="28"/>
          <w:szCs w:val="28"/>
        </w:rPr>
      </w:pPr>
    </w:p>
    <w:p w:rsidR="00763C3D" w:rsidRPr="008704C7" w:rsidRDefault="00763C3D" w:rsidP="00763C3D">
      <w:pPr>
        <w:jc w:val="center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Članak 3.</w:t>
      </w:r>
    </w:p>
    <w:p w:rsidR="00CB1289" w:rsidRPr="008704C7" w:rsidRDefault="00A759EC" w:rsidP="008704C7">
      <w:pPr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   </w:t>
      </w:r>
      <w:r w:rsidR="008B4B35" w:rsidRPr="008704C7">
        <w:rPr>
          <w:rFonts w:ascii="Times New Roman" w:hAnsi="Times New Roman"/>
          <w:sz w:val="28"/>
          <w:szCs w:val="28"/>
        </w:rPr>
        <w:t>Prihodi sadržani u višku prihoda za 20</w:t>
      </w:r>
      <w:r w:rsidR="007C2FAC" w:rsidRPr="008704C7">
        <w:rPr>
          <w:rFonts w:ascii="Times New Roman" w:hAnsi="Times New Roman"/>
          <w:sz w:val="28"/>
          <w:szCs w:val="28"/>
        </w:rPr>
        <w:t>2</w:t>
      </w:r>
      <w:r w:rsidR="00DD0DEE" w:rsidRPr="008704C7">
        <w:rPr>
          <w:rFonts w:ascii="Times New Roman" w:hAnsi="Times New Roman"/>
          <w:sz w:val="28"/>
          <w:szCs w:val="28"/>
        </w:rPr>
        <w:t>2</w:t>
      </w:r>
      <w:r w:rsidR="008B4B35" w:rsidRPr="008704C7">
        <w:rPr>
          <w:rFonts w:ascii="Times New Roman" w:hAnsi="Times New Roman"/>
          <w:sz w:val="28"/>
          <w:szCs w:val="28"/>
        </w:rPr>
        <w:t xml:space="preserve">. godinu prema strukturi izvora financiranja su </w:t>
      </w:r>
      <w:r w:rsidR="00A550A4" w:rsidRPr="008704C7">
        <w:rPr>
          <w:rFonts w:ascii="Times New Roman" w:hAnsi="Times New Roman"/>
          <w:sz w:val="28"/>
          <w:szCs w:val="28"/>
        </w:rPr>
        <w:t xml:space="preserve">uglavnom </w:t>
      </w:r>
      <w:r w:rsidR="008B4B35" w:rsidRPr="008704C7">
        <w:rPr>
          <w:rFonts w:ascii="Times New Roman" w:hAnsi="Times New Roman"/>
          <w:sz w:val="28"/>
          <w:szCs w:val="28"/>
        </w:rPr>
        <w:t>namjenski prihodi.</w:t>
      </w:r>
    </w:p>
    <w:p w:rsidR="00763C3D" w:rsidRPr="008704C7" w:rsidRDefault="00763C3D" w:rsidP="00763C3D">
      <w:pPr>
        <w:jc w:val="center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Članak 4. </w:t>
      </w:r>
    </w:p>
    <w:p w:rsidR="00DD0DEE" w:rsidRPr="008704C7" w:rsidRDefault="007C2FAC" w:rsidP="00DD0D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  </w:t>
      </w:r>
      <w:r w:rsidR="00DD0DEE" w:rsidRPr="008704C7">
        <w:rPr>
          <w:rFonts w:ascii="Times New Roman" w:hAnsi="Times New Roman"/>
          <w:sz w:val="28"/>
          <w:szCs w:val="28"/>
        </w:rPr>
        <w:t xml:space="preserve">Dio neutrošenih namjenskih prihoda ostvaren s osnova zakupa poljoprivrednog zemljišta u iznosu od 33.154,36 kn utrošit će se za poticanje razvoja poljoprivrede na području Općine </w:t>
      </w:r>
      <w:proofErr w:type="spellStart"/>
      <w:r w:rsidR="00DD0DEE" w:rsidRPr="008704C7">
        <w:rPr>
          <w:rFonts w:ascii="Times New Roman" w:hAnsi="Times New Roman"/>
          <w:sz w:val="28"/>
          <w:szCs w:val="28"/>
        </w:rPr>
        <w:t>Lovas</w:t>
      </w:r>
      <w:proofErr w:type="spellEnd"/>
      <w:r w:rsidR="00DD0DEE" w:rsidRPr="008704C7">
        <w:rPr>
          <w:rFonts w:ascii="Times New Roman" w:hAnsi="Times New Roman"/>
          <w:sz w:val="28"/>
          <w:szCs w:val="28"/>
        </w:rPr>
        <w:t xml:space="preserve"> tijekom 2023. godine.</w:t>
      </w:r>
    </w:p>
    <w:p w:rsidR="00DD0DEE" w:rsidRPr="008704C7" w:rsidRDefault="00DD0DEE" w:rsidP="00DD0D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0DEE" w:rsidRPr="008704C7" w:rsidRDefault="00CB1289" w:rsidP="00DD0D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 </w:t>
      </w:r>
      <w:r w:rsidR="00DD0DEE" w:rsidRPr="008704C7">
        <w:rPr>
          <w:rFonts w:ascii="Times New Roman" w:hAnsi="Times New Roman"/>
          <w:sz w:val="28"/>
          <w:szCs w:val="28"/>
        </w:rPr>
        <w:t xml:space="preserve">Neutrošena sredstva u iznosu od 285.882,96 kn odnose se na sredstva tekućih pomoći iz državnog proračuna temeljem prijenosa sredstava EU namijenjena provedbi projekta „Zaželi“ faza III i namjenski će se utrošiti 2023. godine. </w:t>
      </w:r>
    </w:p>
    <w:p w:rsidR="00DD0DEE" w:rsidRPr="008704C7" w:rsidRDefault="00DD0DEE" w:rsidP="00DD0D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265D" w:rsidRPr="008704C7" w:rsidRDefault="00CB1289" w:rsidP="00CB1289">
      <w:p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</w:t>
      </w:r>
      <w:r w:rsidR="00DD0DEE" w:rsidRPr="008704C7">
        <w:rPr>
          <w:rFonts w:ascii="Times New Roman" w:hAnsi="Times New Roman"/>
          <w:sz w:val="28"/>
          <w:szCs w:val="28"/>
        </w:rPr>
        <w:t>Dio neutrošenih namjenskih prihoda iz 2022. godine u iznosu od 60.032,70</w:t>
      </w:r>
      <w:r w:rsidRPr="008704C7">
        <w:rPr>
          <w:rFonts w:ascii="Times New Roman" w:hAnsi="Times New Roman"/>
          <w:sz w:val="28"/>
          <w:szCs w:val="28"/>
        </w:rPr>
        <w:t xml:space="preserve"> kn </w:t>
      </w:r>
      <w:r w:rsidR="00DD0DEE" w:rsidRPr="008704C7">
        <w:rPr>
          <w:rFonts w:ascii="Times New Roman" w:hAnsi="Times New Roman"/>
          <w:sz w:val="28"/>
          <w:szCs w:val="28"/>
        </w:rPr>
        <w:t>utrošit će se za povrat preostalog iznosa duga po namirenju povrata po godišnjem o</w:t>
      </w:r>
      <w:r w:rsidRPr="008704C7">
        <w:rPr>
          <w:rFonts w:ascii="Times New Roman" w:hAnsi="Times New Roman"/>
          <w:sz w:val="28"/>
          <w:szCs w:val="28"/>
        </w:rPr>
        <w:t>bračunu poreza na dohodak, tj. za otplatu glavnice primljenih zajmova od državnog proračuna-kratkoročnih.</w:t>
      </w:r>
    </w:p>
    <w:p w:rsidR="00CB1289" w:rsidRPr="008704C7" w:rsidRDefault="00CB1289" w:rsidP="00CB1289">
      <w:p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</w:p>
    <w:p w:rsidR="00FD265D" w:rsidRPr="008704C7" w:rsidRDefault="00CB1289" w:rsidP="00CB1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</w:t>
      </w:r>
      <w:r w:rsidR="00FD265D" w:rsidRPr="008704C7">
        <w:rPr>
          <w:rFonts w:ascii="Times New Roman" w:hAnsi="Times New Roman"/>
          <w:sz w:val="28"/>
          <w:szCs w:val="28"/>
        </w:rPr>
        <w:t xml:space="preserve">Višak vlastitih prihoda koji se odnosi na proračunskog korisnika u iznosu od </w:t>
      </w:r>
      <w:r w:rsidRPr="008704C7">
        <w:rPr>
          <w:rFonts w:ascii="Times New Roman" w:hAnsi="Times New Roman"/>
          <w:sz w:val="28"/>
          <w:szCs w:val="28"/>
        </w:rPr>
        <w:t>27.349,45</w:t>
      </w:r>
      <w:r w:rsidR="00FD265D" w:rsidRPr="008704C7">
        <w:rPr>
          <w:rFonts w:ascii="Times New Roman" w:hAnsi="Times New Roman"/>
          <w:sz w:val="28"/>
          <w:szCs w:val="28"/>
        </w:rPr>
        <w:t xml:space="preserve"> kn utrošit će se namjenski prema Odluci </w:t>
      </w:r>
      <w:r w:rsidR="008D4CC0" w:rsidRPr="008704C7">
        <w:rPr>
          <w:rFonts w:ascii="Times New Roman" w:hAnsi="Times New Roman"/>
          <w:sz w:val="28"/>
          <w:szCs w:val="28"/>
        </w:rPr>
        <w:t>Upravnog vijeća RA TINTL.</w:t>
      </w:r>
      <w:r w:rsidR="00FD265D" w:rsidRPr="008704C7">
        <w:rPr>
          <w:rFonts w:ascii="Times New Roman" w:hAnsi="Times New Roman"/>
          <w:sz w:val="28"/>
          <w:szCs w:val="28"/>
        </w:rPr>
        <w:t xml:space="preserve"> </w:t>
      </w:r>
    </w:p>
    <w:p w:rsidR="00CB1289" w:rsidRPr="008704C7" w:rsidRDefault="00A759EC" w:rsidP="00A759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     </w:t>
      </w:r>
    </w:p>
    <w:p w:rsidR="00A759EC" w:rsidRPr="008704C7" w:rsidRDefault="00CB1289" w:rsidP="00A759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</w:t>
      </w:r>
      <w:r w:rsidR="00A759EC" w:rsidRPr="008704C7">
        <w:rPr>
          <w:rFonts w:ascii="Times New Roman" w:hAnsi="Times New Roman"/>
          <w:sz w:val="28"/>
          <w:szCs w:val="28"/>
        </w:rPr>
        <w:t xml:space="preserve">Preostali dio neutrošenih </w:t>
      </w:r>
      <w:r w:rsidR="00F106EE" w:rsidRPr="008704C7">
        <w:rPr>
          <w:rFonts w:ascii="Times New Roman" w:hAnsi="Times New Roman"/>
          <w:sz w:val="28"/>
          <w:szCs w:val="28"/>
        </w:rPr>
        <w:t xml:space="preserve">prihoda </w:t>
      </w:r>
      <w:r w:rsidR="00FE2B50" w:rsidRPr="008704C7">
        <w:rPr>
          <w:rFonts w:ascii="Times New Roman" w:hAnsi="Times New Roman"/>
          <w:sz w:val="28"/>
          <w:szCs w:val="28"/>
        </w:rPr>
        <w:t xml:space="preserve">u iznosu od </w:t>
      </w:r>
      <w:r w:rsidRPr="008704C7">
        <w:rPr>
          <w:rFonts w:ascii="Times New Roman" w:hAnsi="Times New Roman"/>
          <w:sz w:val="28"/>
          <w:szCs w:val="28"/>
        </w:rPr>
        <w:t xml:space="preserve">215.842,74 </w:t>
      </w:r>
      <w:r w:rsidR="00FE2B50" w:rsidRPr="008704C7">
        <w:rPr>
          <w:rFonts w:ascii="Times New Roman" w:hAnsi="Times New Roman"/>
          <w:sz w:val="28"/>
          <w:szCs w:val="28"/>
        </w:rPr>
        <w:t xml:space="preserve">kn utrošit će se namjenski za </w:t>
      </w:r>
      <w:r w:rsidR="00F0571D" w:rsidRPr="008704C7">
        <w:rPr>
          <w:rFonts w:ascii="Times New Roman" w:hAnsi="Times New Roman"/>
          <w:sz w:val="28"/>
          <w:szCs w:val="28"/>
        </w:rPr>
        <w:t xml:space="preserve">ulaganja u imovinu prema </w:t>
      </w:r>
      <w:r w:rsidR="00FE2B50" w:rsidRPr="008704C7">
        <w:rPr>
          <w:rFonts w:ascii="Times New Roman" w:hAnsi="Times New Roman"/>
          <w:sz w:val="28"/>
          <w:szCs w:val="28"/>
        </w:rPr>
        <w:t>planirani</w:t>
      </w:r>
      <w:r w:rsidR="00F0571D" w:rsidRPr="008704C7">
        <w:rPr>
          <w:rFonts w:ascii="Times New Roman" w:hAnsi="Times New Roman"/>
          <w:sz w:val="28"/>
          <w:szCs w:val="28"/>
        </w:rPr>
        <w:t>m projektima</w:t>
      </w:r>
      <w:r w:rsidRPr="008704C7">
        <w:rPr>
          <w:rFonts w:ascii="Times New Roman" w:hAnsi="Times New Roman"/>
          <w:sz w:val="28"/>
          <w:szCs w:val="28"/>
        </w:rPr>
        <w:t xml:space="preserve"> u 2023</w:t>
      </w:r>
      <w:r w:rsidR="00FE2B50" w:rsidRPr="008704C7">
        <w:rPr>
          <w:rFonts w:ascii="Times New Roman" w:hAnsi="Times New Roman"/>
          <w:sz w:val="28"/>
          <w:szCs w:val="28"/>
        </w:rPr>
        <w:t>. godini.</w:t>
      </w:r>
    </w:p>
    <w:p w:rsidR="0051333F" w:rsidRPr="008704C7" w:rsidRDefault="0051333F" w:rsidP="00A759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3C3D" w:rsidRPr="008704C7" w:rsidRDefault="00763C3D" w:rsidP="00763C3D">
      <w:pPr>
        <w:jc w:val="center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Članak 5.</w:t>
      </w:r>
    </w:p>
    <w:p w:rsidR="00763C3D" w:rsidRPr="008704C7" w:rsidRDefault="00763C3D" w:rsidP="00763C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Ova Odluka stupa na snagu</w:t>
      </w:r>
      <w:r w:rsidR="00E9083B" w:rsidRPr="008704C7">
        <w:rPr>
          <w:rFonts w:ascii="Times New Roman" w:hAnsi="Times New Roman"/>
          <w:sz w:val="28"/>
          <w:szCs w:val="28"/>
        </w:rPr>
        <w:t xml:space="preserve"> osmog dana od </w:t>
      </w:r>
      <w:r w:rsidRPr="008704C7">
        <w:rPr>
          <w:rFonts w:ascii="Times New Roman" w:hAnsi="Times New Roman"/>
          <w:sz w:val="28"/>
          <w:szCs w:val="28"/>
        </w:rPr>
        <w:t xml:space="preserve"> dan</w:t>
      </w:r>
      <w:r w:rsidR="00E9083B" w:rsidRPr="008704C7">
        <w:rPr>
          <w:rFonts w:ascii="Times New Roman" w:hAnsi="Times New Roman"/>
          <w:sz w:val="28"/>
          <w:szCs w:val="28"/>
        </w:rPr>
        <w:t>a</w:t>
      </w:r>
      <w:r w:rsidRPr="008704C7">
        <w:rPr>
          <w:rFonts w:ascii="Times New Roman" w:hAnsi="Times New Roman"/>
          <w:sz w:val="28"/>
          <w:szCs w:val="28"/>
        </w:rPr>
        <w:t xml:space="preserve"> objave u </w:t>
      </w:r>
      <w:r w:rsidR="00E9083B" w:rsidRPr="008704C7">
        <w:rPr>
          <w:rFonts w:ascii="Times New Roman" w:hAnsi="Times New Roman"/>
          <w:sz w:val="28"/>
          <w:szCs w:val="28"/>
        </w:rPr>
        <w:t>„S</w:t>
      </w:r>
      <w:r w:rsidRPr="008704C7">
        <w:rPr>
          <w:rFonts w:ascii="Times New Roman" w:hAnsi="Times New Roman"/>
          <w:sz w:val="28"/>
          <w:szCs w:val="28"/>
        </w:rPr>
        <w:t>lužbeno</w:t>
      </w:r>
      <w:r w:rsidR="00E9083B" w:rsidRPr="008704C7">
        <w:rPr>
          <w:rFonts w:ascii="Times New Roman" w:hAnsi="Times New Roman"/>
          <w:sz w:val="28"/>
          <w:szCs w:val="28"/>
        </w:rPr>
        <w:t>m</w:t>
      </w:r>
      <w:r w:rsidRPr="008704C7">
        <w:rPr>
          <w:rFonts w:ascii="Times New Roman" w:hAnsi="Times New Roman"/>
          <w:sz w:val="28"/>
          <w:szCs w:val="28"/>
        </w:rPr>
        <w:t xml:space="preserve"> vjesniku</w:t>
      </w:r>
      <w:r w:rsidR="00E9083B" w:rsidRPr="008704C7">
        <w:rPr>
          <w:rFonts w:ascii="Times New Roman" w:hAnsi="Times New Roman"/>
          <w:sz w:val="28"/>
          <w:szCs w:val="28"/>
        </w:rPr>
        <w:t>“</w:t>
      </w:r>
      <w:r w:rsidRPr="008704C7">
        <w:rPr>
          <w:rFonts w:ascii="Times New Roman" w:hAnsi="Times New Roman"/>
          <w:sz w:val="28"/>
          <w:szCs w:val="28"/>
        </w:rPr>
        <w:t xml:space="preserve"> Vukovarsko-srijemske županije.</w:t>
      </w:r>
    </w:p>
    <w:p w:rsidR="00763C3D" w:rsidRPr="008704C7" w:rsidRDefault="00763C3D" w:rsidP="00763C3D">
      <w:pPr>
        <w:spacing w:line="6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763C3D" w:rsidRPr="008704C7" w:rsidRDefault="008704C7" w:rsidP="00763C3D">
      <w:pPr>
        <w:spacing w:after="0" w:line="240" w:lineRule="auto"/>
        <w:ind w:left="495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Predsjednik </w:t>
      </w:r>
      <w:r w:rsidR="00763C3D" w:rsidRPr="008704C7">
        <w:rPr>
          <w:rFonts w:ascii="Times New Roman" w:hAnsi="Times New Roman"/>
          <w:sz w:val="28"/>
          <w:szCs w:val="28"/>
        </w:rPr>
        <w:t>Općinskog vijeća</w:t>
      </w:r>
    </w:p>
    <w:p w:rsidR="00763C3D" w:rsidRPr="008704C7" w:rsidRDefault="00763C3D" w:rsidP="001B1C87">
      <w:pPr>
        <w:spacing w:after="0" w:line="240" w:lineRule="auto"/>
        <w:ind w:left="4956" w:firstLine="709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</w:t>
      </w:r>
      <w:r w:rsidR="00F106EE" w:rsidRPr="008704C7">
        <w:rPr>
          <w:rFonts w:ascii="Times New Roman" w:hAnsi="Times New Roman"/>
          <w:sz w:val="28"/>
          <w:szCs w:val="28"/>
        </w:rPr>
        <w:t>Stjepan Milas</w:t>
      </w:r>
    </w:p>
    <w:sectPr w:rsidR="00763C3D" w:rsidRPr="008704C7" w:rsidSect="0051333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2E" w:rsidRDefault="00C0672E" w:rsidP="001B1C87">
      <w:pPr>
        <w:spacing w:after="0" w:line="240" w:lineRule="auto"/>
      </w:pPr>
      <w:r>
        <w:separator/>
      </w:r>
    </w:p>
  </w:endnote>
  <w:endnote w:type="continuationSeparator" w:id="0">
    <w:p w:rsidR="00C0672E" w:rsidRDefault="00C0672E" w:rsidP="001B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2E" w:rsidRDefault="00C0672E" w:rsidP="001B1C87">
      <w:pPr>
        <w:spacing w:after="0" w:line="240" w:lineRule="auto"/>
      </w:pPr>
      <w:r>
        <w:separator/>
      </w:r>
    </w:p>
  </w:footnote>
  <w:footnote w:type="continuationSeparator" w:id="0">
    <w:p w:rsidR="00C0672E" w:rsidRDefault="00C0672E" w:rsidP="001B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C87" w:rsidRPr="001B1C87" w:rsidRDefault="001B1C87" w:rsidP="001B1C87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040"/>
    <w:rsid w:val="00004B98"/>
    <w:rsid w:val="000B0B50"/>
    <w:rsid w:val="000F15A9"/>
    <w:rsid w:val="00154A3E"/>
    <w:rsid w:val="001873EA"/>
    <w:rsid w:val="001B1C87"/>
    <w:rsid w:val="001B7D7F"/>
    <w:rsid w:val="001E4D30"/>
    <w:rsid w:val="00276F4D"/>
    <w:rsid w:val="002A7656"/>
    <w:rsid w:val="002C28A4"/>
    <w:rsid w:val="002F5B16"/>
    <w:rsid w:val="00315ABA"/>
    <w:rsid w:val="00372538"/>
    <w:rsid w:val="003F3C4E"/>
    <w:rsid w:val="0045299C"/>
    <w:rsid w:val="00481CDB"/>
    <w:rsid w:val="00491608"/>
    <w:rsid w:val="004D4040"/>
    <w:rsid w:val="0051333F"/>
    <w:rsid w:val="005E08E2"/>
    <w:rsid w:val="00616697"/>
    <w:rsid w:val="00633A81"/>
    <w:rsid w:val="0075776F"/>
    <w:rsid w:val="00763C3D"/>
    <w:rsid w:val="007806BA"/>
    <w:rsid w:val="007C2FAC"/>
    <w:rsid w:val="007C408A"/>
    <w:rsid w:val="007D1FA4"/>
    <w:rsid w:val="007F6A0E"/>
    <w:rsid w:val="008704C7"/>
    <w:rsid w:val="008A3679"/>
    <w:rsid w:val="008A41EF"/>
    <w:rsid w:val="008B4B35"/>
    <w:rsid w:val="008D4CC0"/>
    <w:rsid w:val="008D5DCF"/>
    <w:rsid w:val="009A3E7C"/>
    <w:rsid w:val="009E46A7"/>
    <w:rsid w:val="00A3571E"/>
    <w:rsid w:val="00A550A4"/>
    <w:rsid w:val="00A759EC"/>
    <w:rsid w:val="00AF3E7F"/>
    <w:rsid w:val="00B064DF"/>
    <w:rsid w:val="00B70614"/>
    <w:rsid w:val="00BF269A"/>
    <w:rsid w:val="00C0672E"/>
    <w:rsid w:val="00C42CA7"/>
    <w:rsid w:val="00C63F31"/>
    <w:rsid w:val="00CB1289"/>
    <w:rsid w:val="00CD3206"/>
    <w:rsid w:val="00D73F92"/>
    <w:rsid w:val="00D74813"/>
    <w:rsid w:val="00D913AD"/>
    <w:rsid w:val="00D94A05"/>
    <w:rsid w:val="00DA3B52"/>
    <w:rsid w:val="00DC31C2"/>
    <w:rsid w:val="00DD0DEE"/>
    <w:rsid w:val="00E03AE5"/>
    <w:rsid w:val="00E35B64"/>
    <w:rsid w:val="00E9083B"/>
    <w:rsid w:val="00EE4273"/>
    <w:rsid w:val="00F0571D"/>
    <w:rsid w:val="00F106EE"/>
    <w:rsid w:val="00F35219"/>
    <w:rsid w:val="00FA020F"/>
    <w:rsid w:val="00FD24EB"/>
    <w:rsid w:val="00FD265D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56D73-784B-45EA-B06E-E101D81F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2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4DF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B1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1C8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B1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1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Vanja Balić</cp:lastModifiedBy>
  <cp:revision>7</cp:revision>
  <cp:lastPrinted>2022-04-21T10:49:00Z</cp:lastPrinted>
  <dcterms:created xsi:type="dcterms:W3CDTF">2022-04-21T13:02:00Z</dcterms:created>
  <dcterms:modified xsi:type="dcterms:W3CDTF">2023-06-01T07:20:00Z</dcterms:modified>
</cp:coreProperties>
</file>