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0D" w:rsidRDefault="0083000D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26901930" r:id="rId6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za razdo</w:t>
      </w:r>
      <w:r w:rsidR="006B1661">
        <w:rPr>
          <w:rFonts w:ascii="Times New Roman" w:hAnsi="Times New Roman"/>
          <w:b/>
          <w:sz w:val="32"/>
          <w:szCs w:val="32"/>
          <w:lang w:val="hr-HR"/>
        </w:rPr>
        <w:t>blje od 01. siječnja 2022. do 30. rujna</w:t>
      </w:r>
      <w:r>
        <w:rPr>
          <w:rFonts w:ascii="Times New Roman" w:hAnsi="Times New Roman"/>
          <w:b/>
          <w:sz w:val="32"/>
          <w:szCs w:val="32"/>
          <w:lang w:val="hr-HR"/>
        </w:rPr>
        <w:t xml:space="preserve"> 2022.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</w:t>
      </w:r>
      <w:r w:rsidR="00E46FEB">
        <w:rPr>
          <w:rFonts w:ascii="Times New Roman" w:hAnsi="Times New Roman"/>
          <w:b/>
          <w:sz w:val="28"/>
          <w:szCs w:val="28"/>
          <w:lang w:val="hr-HR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val="hr-HR"/>
        </w:rPr>
        <w:t>BILJEŠKE UZ OBRAZAC PR-RAS</w:t>
      </w:r>
    </w:p>
    <w:p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sz w:val="24"/>
          <w:szCs w:val="24"/>
        </w:rPr>
        <w:t>Prema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Izvještaja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primicima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6B1661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6B1661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6B1661">
        <w:rPr>
          <w:rFonts w:ascii="Times New Roman" w:hAnsi="Times New Roman"/>
          <w:sz w:val="24"/>
          <w:szCs w:val="24"/>
        </w:rPr>
        <w:t xml:space="preserve"> 01.01.-30.09</w:t>
      </w:r>
      <w:r w:rsidRPr="00C57775">
        <w:rPr>
          <w:rFonts w:ascii="Times New Roman" w:hAnsi="Times New Roman"/>
          <w:sz w:val="24"/>
          <w:szCs w:val="24"/>
        </w:rPr>
        <w:t xml:space="preserve">.2022.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FEB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E46F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6FEB" w:rsidRPr="00E46FEB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E46FEB" w:rsidRPr="00E46F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6FEB" w:rsidRPr="00E46FEB">
        <w:rPr>
          <w:rFonts w:ascii="Times New Roman" w:hAnsi="Times New Roman"/>
          <w:b/>
          <w:sz w:val="24"/>
          <w:szCs w:val="24"/>
        </w:rPr>
        <w:t>primici</w:t>
      </w:r>
      <w:proofErr w:type="spellEnd"/>
      <w:r w:rsidR="00E46FEB" w:rsidRPr="00E46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ostvareni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6B1661">
        <w:rPr>
          <w:rFonts w:ascii="Times New Roman" w:hAnsi="Times New Roman"/>
          <w:sz w:val="24"/>
          <w:szCs w:val="24"/>
        </w:rPr>
        <w:t>4.</w:t>
      </w:r>
      <w:r w:rsidR="00C03968">
        <w:rPr>
          <w:rFonts w:ascii="Times New Roman" w:hAnsi="Times New Roman"/>
          <w:sz w:val="24"/>
          <w:szCs w:val="24"/>
        </w:rPr>
        <w:t>567.430,35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830968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poreza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6B1661">
        <w:rPr>
          <w:rFonts w:ascii="Times New Roman" w:hAnsi="Times New Roman"/>
          <w:sz w:val="24"/>
          <w:szCs w:val="24"/>
        </w:rPr>
        <w:t>958.586,67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57775">
        <w:rPr>
          <w:rFonts w:ascii="Times New Roman" w:hAnsi="Times New Roman"/>
          <w:sz w:val="24"/>
          <w:szCs w:val="24"/>
        </w:rPr>
        <w:t>Pomoći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proračunu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6B1661">
        <w:rPr>
          <w:rFonts w:ascii="Times New Roman" w:hAnsi="Times New Roman"/>
          <w:sz w:val="24"/>
          <w:szCs w:val="24"/>
        </w:rPr>
        <w:t>2.428.023</w:t>
      </w:r>
      <w:proofErr w:type="gramStart"/>
      <w:r w:rsidR="006B1661">
        <w:rPr>
          <w:rFonts w:ascii="Times New Roman" w:hAnsi="Times New Roman"/>
          <w:sz w:val="24"/>
          <w:szCs w:val="24"/>
        </w:rPr>
        <w:t>,95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B1661">
        <w:rPr>
          <w:rFonts w:ascii="Times New Roman" w:hAnsi="Times New Roman"/>
          <w:sz w:val="24"/>
          <w:szCs w:val="24"/>
        </w:rPr>
        <w:t>43</w:t>
      </w:r>
      <w:r w:rsidRPr="00C57775">
        <w:rPr>
          <w:rFonts w:ascii="Times New Roman" w:hAnsi="Times New Roman"/>
          <w:sz w:val="24"/>
          <w:szCs w:val="24"/>
        </w:rPr>
        <w:t xml:space="preserve"> %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:     </w:t>
      </w:r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iz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državnog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proračuna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</w:t>
      </w:r>
      <w:r w:rsidR="003B2975">
        <w:rPr>
          <w:rFonts w:ascii="Times New Roman" w:hAnsi="Times New Roman"/>
          <w:sz w:val="24"/>
          <w:szCs w:val="24"/>
        </w:rPr>
        <w:t>1.112.993,82</w:t>
      </w:r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B29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B1DD8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1DD8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pomoći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iz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županijskog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proračuna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2B1DD8">
        <w:rPr>
          <w:rFonts w:ascii="Times New Roman" w:hAnsi="Times New Roman"/>
          <w:sz w:val="24"/>
          <w:szCs w:val="24"/>
        </w:rPr>
        <w:t>iznosu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od </w:t>
      </w:r>
      <w:r w:rsidR="002B1DD8" w:rsidRPr="002B1DD8">
        <w:rPr>
          <w:rFonts w:ascii="Times New Roman" w:hAnsi="Times New Roman"/>
          <w:sz w:val="24"/>
          <w:szCs w:val="24"/>
        </w:rPr>
        <w:t>17</w:t>
      </w:r>
      <w:r w:rsidRPr="002B1DD8">
        <w:rPr>
          <w:rFonts w:ascii="Times New Roman" w:hAnsi="Times New Roman"/>
          <w:sz w:val="24"/>
          <w:szCs w:val="24"/>
        </w:rPr>
        <w:t xml:space="preserve">.000,00 </w:t>
      </w:r>
      <w:proofErr w:type="spellStart"/>
      <w:r w:rsidRPr="002B1DD8">
        <w:rPr>
          <w:rFonts w:ascii="Times New Roman" w:hAnsi="Times New Roman"/>
          <w:sz w:val="24"/>
          <w:szCs w:val="24"/>
        </w:rPr>
        <w:t>kn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</w:p>
    <w:p w:rsidR="00C57775" w:rsidRPr="002B1DD8" w:rsidRDefault="003B29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63457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263457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za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organizaciju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Miholjskih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dana, </w:t>
      </w:r>
      <w:proofErr w:type="spellStart"/>
      <w:r w:rsidR="00263457">
        <w:rPr>
          <w:rFonts w:ascii="Times New Roman" w:hAnsi="Times New Roman"/>
          <w:sz w:val="24"/>
          <w:szCs w:val="24"/>
        </w:rPr>
        <w:t>dane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udruga</w:t>
      </w:r>
      <w:proofErr w:type="spellEnd"/>
      <w:r w:rsidR="00263457">
        <w:rPr>
          <w:rFonts w:ascii="Times New Roman" w:hAnsi="Times New Roman"/>
          <w:sz w:val="24"/>
          <w:szCs w:val="24"/>
        </w:rPr>
        <w:t>)</w:t>
      </w:r>
    </w:p>
    <w:p w:rsidR="003B29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B1DD8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1DD8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pomoći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iz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gradskog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proračuna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B1DD8">
        <w:rPr>
          <w:rFonts w:ascii="Times New Roman" w:hAnsi="Times New Roman"/>
          <w:sz w:val="24"/>
          <w:szCs w:val="24"/>
        </w:rPr>
        <w:t>iznosu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od </w:t>
      </w:r>
      <w:r w:rsidR="002B1DD8" w:rsidRPr="002B1DD8">
        <w:rPr>
          <w:rFonts w:ascii="Times New Roman" w:hAnsi="Times New Roman"/>
          <w:sz w:val="24"/>
          <w:szCs w:val="24"/>
        </w:rPr>
        <w:t>75</w:t>
      </w:r>
      <w:r w:rsidRPr="002B1DD8">
        <w:rPr>
          <w:rFonts w:ascii="Times New Roman" w:hAnsi="Times New Roman"/>
          <w:sz w:val="24"/>
          <w:szCs w:val="24"/>
        </w:rPr>
        <w:t xml:space="preserve">.000,00 </w:t>
      </w:r>
      <w:proofErr w:type="spellStart"/>
      <w:r w:rsidRPr="002B1DD8">
        <w:rPr>
          <w:rFonts w:ascii="Times New Roman" w:hAnsi="Times New Roman"/>
          <w:sz w:val="24"/>
          <w:szCs w:val="24"/>
        </w:rPr>
        <w:t>kn</w:t>
      </w:r>
      <w:proofErr w:type="spellEnd"/>
    </w:p>
    <w:p w:rsidR="00C57775" w:rsidRPr="002B1DD8" w:rsidRDefault="003B29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3457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263457">
        <w:rPr>
          <w:rFonts w:ascii="Times New Roman" w:hAnsi="Times New Roman"/>
          <w:sz w:val="24"/>
          <w:szCs w:val="24"/>
        </w:rPr>
        <w:t>sredstva</w:t>
      </w:r>
      <w:proofErr w:type="spellEnd"/>
      <w:proofErr w:type="gram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za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redovno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financiranje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korisnika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B2975" w:rsidRDefault="00C57775" w:rsidP="003B29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B1DD8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1DD8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pomoći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iz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općinskog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DD8">
        <w:rPr>
          <w:rFonts w:ascii="Times New Roman" w:hAnsi="Times New Roman"/>
          <w:sz w:val="24"/>
          <w:szCs w:val="24"/>
        </w:rPr>
        <w:t>proračuna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B1DD8">
        <w:rPr>
          <w:rFonts w:ascii="Times New Roman" w:hAnsi="Times New Roman"/>
          <w:sz w:val="24"/>
          <w:szCs w:val="24"/>
        </w:rPr>
        <w:t>iznosu</w:t>
      </w:r>
      <w:proofErr w:type="spellEnd"/>
      <w:r w:rsidRPr="002B1DD8">
        <w:rPr>
          <w:rFonts w:ascii="Times New Roman" w:hAnsi="Times New Roman"/>
          <w:sz w:val="24"/>
          <w:szCs w:val="24"/>
        </w:rPr>
        <w:t xml:space="preserve"> od </w:t>
      </w:r>
      <w:r w:rsidR="002B1DD8" w:rsidRPr="002B1DD8">
        <w:rPr>
          <w:rFonts w:ascii="Times New Roman" w:hAnsi="Times New Roman"/>
          <w:sz w:val="24"/>
          <w:szCs w:val="24"/>
        </w:rPr>
        <w:t>225</w:t>
      </w:r>
      <w:r w:rsidRPr="002B1DD8">
        <w:rPr>
          <w:rFonts w:ascii="Times New Roman" w:hAnsi="Times New Roman"/>
          <w:sz w:val="24"/>
          <w:szCs w:val="24"/>
        </w:rPr>
        <w:t xml:space="preserve">.000,00 </w:t>
      </w:r>
      <w:proofErr w:type="spellStart"/>
      <w:r w:rsidRPr="002B1DD8">
        <w:rPr>
          <w:rFonts w:ascii="Times New Roman" w:hAnsi="Times New Roman"/>
          <w:sz w:val="24"/>
          <w:szCs w:val="24"/>
        </w:rPr>
        <w:t>kn</w:t>
      </w:r>
      <w:proofErr w:type="spellEnd"/>
      <w:r w:rsidR="003B2975">
        <w:rPr>
          <w:rFonts w:ascii="Times New Roman" w:hAnsi="Times New Roman"/>
          <w:sz w:val="24"/>
          <w:szCs w:val="24"/>
        </w:rPr>
        <w:t xml:space="preserve"> </w:t>
      </w:r>
    </w:p>
    <w:p w:rsidR="003B2975" w:rsidRPr="002B1DD8" w:rsidRDefault="003B2975" w:rsidP="003B29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sredstva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korisnika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57775" w:rsidRPr="00263457" w:rsidRDefault="003B2975" w:rsidP="003B29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57775" w:rsidRPr="0026345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C57775" w:rsidRPr="00263457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="00C57775" w:rsidRP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263457">
        <w:rPr>
          <w:rFonts w:ascii="Times New Roman" w:hAnsi="Times New Roman"/>
          <w:sz w:val="24"/>
          <w:szCs w:val="24"/>
        </w:rPr>
        <w:t>potpore</w:t>
      </w:r>
      <w:proofErr w:type="spellEnd"/>
      <w:r w:rsidR="00C57775" w:rsidRP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263457">
        <w:rPr>
          <w:rFonts w:ascii="Times New Roman" w:hAnsi="Times New Roman"/>
          <w:sz w:val="24"/>
          <w:szCs w:val="24"/>
        </w:rPr>
        <w:t>iz</w:t>
      </w:r>
      <w:proofErr w:type="spellEnd"/>
      <w:r w:rsidR="00C57775" w:rsidRP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263457">
        <w:rPr>
          <w:rFonts w:ascii="Times New Roman" w:hAnsi="Times New Roman"/>
          <w:sz w:val="24"/>
          <w:szCs w:val="24"/>
        </w:rPr>
        <w:t>državnog</w:t>
      </w:r>
      <w:proofErr w:type="spellEnd"/>
      <w:r w:rsidR="00C57775" w:rsidRP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263457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26345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263457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263457">
        <w:rPr>
          <w:rFonts w:ascii="Times New Roman" w:hAnsi="Times New Roman"/>
          <w:sz w:val="24"/>
          <w:szCs w:val="24"/>
        </w:rPr>
        <w:t xml:space="preserve"> od </w:t>
      </w:r>
      <w:r w:rsidR="00263457" w:rsidRPr="00263457">
        <w:rPr>
          <w:rFonts w:ascii="Times New Roman" w:hAnsi="Times New Roman"/>
          <w:sz w:val="24"/>
          <w:szCs w:val="24"/>
        </w:rPr>
        <w:t>301.821,39</w:t>
      </w:r>
      <w:r w:rsidR="00C57775" w:rsidRPr="00263457">
        <w:rPr>
          <w:rFonts w:ascii="Times New Roman" w:hAnsi="Times New Roman"/>
          <w:sz w:val="24"/>
          <w:szCs w:val="24"/>
        </w:rPr>
        <w:t xml:space="preserve"> (APPRRR)</w:t>
      </w:r>
    </w:p>
    <w:p w:rsidR="00C57775" w:rsidRPr="006B1661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B1661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6B1661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pomoći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od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HZZ-a u </w:t>
      </w:r>
      <w:proofErr w:type="spellStart"/>
      <w:r w:rsidRPr="006B1661">
        <w:rPr>
          <w:rFonts w:ascii="Times New Roman" w:hAnsi="Times New Roman"/>
          <w:sz w:val="24"/>
          <w:szCs w:val="24"/>
        </w:rPr>
        <w:t>iznosu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58.384,97 </w:t>
      </w:r>
      <w:proofErr w:type="spellStart"/>
      <w:r w:rsidRPr="006B1661">
        <w:rPr>
          <w:rFonts w:ascii="Times New Roman" w:hAnsi="Times New Roman"/>
          <w:sz w:val="24"/>
          <w:szCs w:val="24"/>
        </w:rPr>
        <w:t>kn</w:t>
      </w:r>
      <w:proofErr w:type="spellEnd"/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B1661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6B1661">
        <w:rPr>
          <w:rFonts w:ascii="Times New Roman" w:hAnsi="Times New Roman"/>
          <w:sz w:val="24"/>
          <w:szCs w:val="24"/>
        </w:rPr>
        <w:t>tekuće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1661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temeljem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prijenosa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6B1661">
        <w:rPr>
          <w:rFonts w:ascii="Times New Roman" w:hAnsi="Times New Roman"/>
          <w:sz w:val="24"/>
          <w:szCs w:val="24"/>
        </w:rPr>
        <w:t>sredstava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B1661">
        <w:rPr>
          <w:rFonts w:ascii="Times New Roman" w:hAnsi="Times New Roman"/>
          <w:sz w:val="24"/>
          <w:szCs w:val="24"/>
        </w:rPr>
        <w:t>iznosu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od 451.943,77 </w:t>
      </w:r>
      <w:proofErr w:type="spellStart"/>
      <w:r w:rsidRPr="006B1661">
        <w:rPr>
          <w:rFonts w:ascii="Times New Roman" w:hAnsi="Times New Roman"/>
          <w:sz w:val="24"/>
          <w:szCs w:val="24"/>
        </w:rPr>
        <w:t>kn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1661">
        <w:rPr>
          <w:rFonts w:ascii="Times New Roman" w:hAnsi="Times New Roman"/>
          <w:sz w:val="24"/>
          <w:szCs w:val="24"/>
        </w:rPr>
        <w:t>Ministarstvo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B1661">
        <w:rPr>
          <w:rFonts w:ascii="Times New Roman" w:hAnsi="Times New Roman"/>
          <w:sz w:val="24"/>
          <w:szCs w:val="24"/>
        </w:rPr>
        <w:t>rada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i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mirovinskog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sustava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za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projekt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Zaželi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i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Ministarstvo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regionalnog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razvoja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i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661">
        <w:rPr>
          <w:rFonts w:ascii="Times New Roman" w:hAnsi="Times New Roman"/>
          <w:sz w:val="24"/>
          <w:szCs w:val="24"/>
        </w:rPr>
        <w:t>fondova</w:t>
      </w:r>
      <w:proofErr w:type="spellEnd"/>
      <w:r w:rsidRPr="006B1661">
        <w:rPr>
          <w:rFonts w:ascii="Times New Roman" w:hAnsi="Times New Roman"/>
          <w:sz w:val="24"/>
          <w:szCs w:val="24"/>
        </w:rPr>
        <w:t xml:space="preserve"> EU)</w:t>
      </w:r>
    </w:p>
    <w:p w:rsidR="003B2975" w:rsidRDefault="003B29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</w:t>
      </w:r>
      <w:r w:rsidRPr="003B2975">
        <w:rPr>
          <w:rFonts w:ascii="Times New Roman" w:hAnsi="Times New Roman"/>
          <w:sz w:val="24"/>
          <w:szCs w:val="24"/>
        </w:rPr>
        <w:t>apitalne</w:t>
      </w:r>
      <w:proofErr w:type="spellEnd"/>
      <w:proofErr w:type="gram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pomoći</w:t>
      </w:r>
      <w:proofErr w:type="spell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od</w:t>
      </w:r>
      <w:proofErr w:type="spell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ostalih</w:t>
      </w:r>
      <w:proofErr w:type="spell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izvanproračunskih</w:t>
      </w:r>
      <w:proofErr w:type="spell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korisnika</w:t>
      </w:r>
      <w:proofErr w:type="spell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državnog</w:t>
      </w:r>
      <w:proofErr w:type="spellEnd"/>
      <w:r w:rsidRP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2975"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185.880,00</w:t>
      </w:r>
    </w:p>
    <w:p w:rsidR="003B2975" w:rsidRPr="006B1661" w:rsidRDefault="003B29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(Fond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okoliša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energetsku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učinkovitost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opreme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57775" w:rsidRPr="006B1661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 xml:space="preserve">od 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263457">
        <w:rPr>
          <w:rFonts w:ascii="Times New Roman" w:hAnsi="Times New Roman"/>
          <w:sz w:val="24"/>
          <w:szCs w:val="24"/>
        </w:rPr>
        <w:t>477.550,91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kamata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prava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služnosti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koncesije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kupa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zemljišta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3457">
        <w:rPr>
          <w:rFonts w:ascii="Times New Roman" w:hAnsi="Times New Roman"/>
          <w:sz w:val="24"/>
          <w:szCs w:val="24"/>
        </w:rPr>
        <w:t>zakupa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poslovnog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prostora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63457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razdoblje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prethodne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godine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za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32</w:t>
      </w:r>
      <w:r w:rsidRPr="00C57775">
        <w:rPr>
          <w:rFonts w:ascii="Times New Roman" w:hAnsi="Times New Roman"/>
          <w:sz w:val="24"/>
          <w:szCs w:val="24"/>
        </w:rPr>
        <w:t xml:space="preserve"> %. 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C57775">
        <w:rPr>
          <w:rFonts w:ascii="Times New Roman" w:hAnsi="Times New Roman"/>
          <w:sz w:val="24"/>
          <w:szCs w:val="24"/>
        </w:rPr>
        <w:t xml:space="preserve">     </w:t>
      </w:r>
      <w:r w:rsidR="00263457">
        <w:rPr>
          <w:rFonts w:ascii="Times New Roman" w:hAnsi="Times New Roman"/>
          <w:sz w:val="24"/>
          <w:szCs w:val="24"/>
        </w:rPr>
        <w:t>472.974,95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vodni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komunalni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</w:t>
      </w:r>
      <w:r w:rsidR="00C57775">
        <w:rPr>
          <w:rFonts w:ascii="Times New Roman" w:hAnsi="Times New Roman"/>
          <w:sz w:val="24"/>
          <w:szCs w:val="24"/>
        </w:rPr>
        <w:t>nalnu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>
        <w:rPr>
          <w:rFonts w:ascii="Times New Roman" w:hAnsi="Times New Roman"/>
          <w:sz w:val="24"/>
          <w:szCs w:val="24"/>
        </w:rPr>
        <w:t>šumski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doprinos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te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263457">
        <w:rPr>
          <w:rFonts w:ascii="Times New Roman" w:hAnsi="Times New Roman"/>
          <w:sz w:val="24"/>
          <w:szCs w:val="24"/>
        </w:rPr>
        <w:t xml:space="preserve">1,30 </w:t>
      </w:r>
      <w:r w:rsidR="00C57775" w:rsidRPr="00C57775">
        <w:rPr>
          <w:rFonts w:ascii="Times New Roman" w:hAnsi="Times New Roman"/>
          <w:sz w:val="24"/>
          <w:szCs w:val="24"/>
        </w:rPr>
        <w:t>% 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3B2975" w:rsidRPr="00C57775" w:rsidRDefault="00C57775" w:rsidP="003B29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proizvoda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robe,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pruženih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donacija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povrat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protestirani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jamstvima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25.676,74</w:t>
      </w:r>
      <w:r w:rsid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>
        <w:rPr>
          <w:rFonts w:ascii="Times New Roman" w:hAnsi="Times New Roman"/>
          <w:sz w:val="24"/>
          <w:szCs w:val="24"/>
        </w:rPr>
        <w:t>kn</w:t>
      </w:r>
      <w:proofErr w:type="spellEnd"/>
      <w:r w:rsid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>
        <w:rPr>
          <w:rFonts w:ascii="Times New Roman" w:hAnsi="Times New Roman"/>
          <w:sz w:val="24"/>
          <w:szCs w:val="24"/>
        </w:rPr>
        <w:t>te</w:t>
      </w:r>
      <w:proofErr w:type="spellEnd"/>
      <w:r w:rsid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>
        <w:rPr>
          <w:rFonts w:ascii="Times New Roman" w:hAnsi="Times New Roman"/>
          <w:sz w:val="24"/>
          <w:szCs w:val="24"/>
        </w:rPr>
        <w:t>su</w:t>
      </w:r>
      <w:proofErr w:type="spellEnd"/>
      <w:r w:rsidR="003B2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>
        <w:rPr>
          <w:rFonts w:ascii="Times New Roman" w:hAnsi="Times New Roman"/>
          <w:sz w:val="24"/>
          <w:szCs w:val="24"/>
        </w:rPr>
        <w:t>veći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9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3B2975" w:rsidRPr="00C57775">
        <w:rPr>
          <w:rFonts w:ascii="Times New Roman" w:hAnsi="Times New Roman"/>
          <w:sz w:val="24"/>
          <w:szCs w:val="24"/>
        </w:rPr>
        <w:t xml:space="preserve"> </w:t>
      </w:r>
      <w:r w:rsidR="003B2975">
        <w:rPr>
          <w:rFonts w:ascii="Times New Roman" w:hAnsi="Times New Roman"/>
          <w:sz w:val="24"/>
          <w:szCs w:val="24"/>
        </w:rPr>
        <w:t xml:space="preserve">55,60 </w:t>
      </w:r>
      <w:r w:rsidR="003B2975" w:rsidRPr="00C57775">
        <w:rPr>
          <w:rFonts w:ascii="Times New Roman" w:hAnsi="Times New Roman"/>
          <w:sz w:val="24"/>
          <w:szCs w:val="24"/>
        </w:rPr>
        <w:t>% .</w:t>
      </w:r>
    </w:p>
    <w:p w:rsidR="003B2975" w:rsidRPr="005B61A7" w:rsidRDefault="003B2975" w:rsidP="003B29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Uplata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donacije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trgovačkih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društava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Miholje</w:t>
      </w:r>
      <w:proofErr w:type="spellEnd"/>
      <w:r w:rsidRPr="00C57775"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C57775">
        <w:rPr>
          <w:rFonts w:ascii="Times New Roman" w:hAnsi="Times New Roman"/>
          <w:sz w:val="24"/>
          <w:szCs w:val="24"/>
        </w:rPr>
        <w:t>kazne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upravne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mjere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ostali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263457">
        <w:rPr>
          <w:rFonts w:ascii="Times New Roman" w:hAnsi="Times New Roman"/>
          <w:sz w:val="24"/>
          <w:szCs w:val="24"/>
        </w:rPr>
        <w:t>155.750,41</w:t>
      </w:r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>, a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pohađanja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dječjeg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vrtića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komunalnog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pogona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7775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263457">
        <w:rPr>
          <w:rFonts w:ascii="Times New Roman" w:hAnsi="Times New Roman"/>
          <w:sz w:val="24"/>
          <w:szCs w:val="24"/>
        </w:rPr>
        <w:t>14</w:t>
      </w:r>
      <w:proofErr w:type="gramStart"/>
      <w:r w:rsidR="00263457">
        <w:rPr>
          <w:rFonts w:ascii="Times New Roman" w:hAnsi="Times New Roman"/>
          <w:sz w:val="24"/>
          <w:szCs w:val="24"/>
        </w:rPr>
        <w:t>,10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%.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nefinancijske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263457">
        <w:rPr>
          <w:rFonts w:ascii="Times New Roman" w:hAnsi="Times New Roman"/>
          <w:sz w:val="24"/>
          <w:szCs w:val="24"/>
        </w:rPr>
        <w:t xml:space="preserve">48.866,72 </w:t>
      </w:r>
      <w:proofErr w:type="spellStart"/>
      <w:r w:rsidR="00263457">
        <w:rPr>
          <w:rFonts w:ascii="Times New Roman" w:hAnsi="Times New Roman"/>
          <w:sz w:val="24"/>
          <w:szCs w:val="24"/>
        </w:rPr>
        <w:t>kn</w:t>
      </w:r>
      <w:proofErr w:type="spellEnd"/>
      <w:r w:rsidR="0026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57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263457">
        <w:rPr>
          <w:rFonts w:ascii="Times New Roman" w:hAnsi="Times New Roman"/>
          <w:sz w:val="24"/>
          <w:szCs w:val="24"/>
        </w:rPr>
        <w:t>12</w:t>
      </w:r>
      <w:proofErr w:type="gramStart"/>
      <w:r w:rsidR="00263457">
        <w:rPr>
          <w:rFonts w:ascii="Times New Roman" w:hAnsi="Times New Roman"/>
          <w:sz w:val="24"/>
          <w:szCs w:val="24"/>
        </w:rPr>
        <w:t>,1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grobnica</w:t>
      </w:r>
      <w:proofErr w:type="spellEnd"/>
      <w:r w:rsidRPr="00C57775"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r w:rsidR="00C03968" w:rsidRPr="00C03968">
        <w:rPr>
          <w:rFonts w:ascii="Times New Roman" w:hAnsi="Times New Roman"/>
          <w:sz w:val="24"/>
          <w:szCs w:val="24"/>
        </w:rPr>
        <w:t>5.123.645,46</w:t>
      </w:r>
      <w:proofErr w:type="gram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poslovanja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83299A">
        <w:rPr>
          <w:rFonts w:ascii="Times New Roman" w:hAnsi="Times New Roman"/>
          <w:sz w:val="24"/>
          <w:szCs w:val="24"/>
        </w:rPr>
        <w:t>3.002.449,41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36,10</w:t>
      </w:r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7775">
        <w:rPr>
          <w:rFonts w:ascii="Times New Roman" w:hAnsi="Times New Roman"/>
          <w:sz w:val="24"/>
          <w:szCs w:val="24"/>
        </w:rPr>
        <w:t>-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zaposlene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299A">
        <w:rPr>
          <w:rFonts w:ascii="Times New Roman" w:hAnsi="Times New Roman"/>
          <w:sz w:val="24"/>
          <w:szCs w:val="24"/>
        </w:rPr>
        <w:t>844.099,29</w:t>
      </w:r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62,10</w:t>
      </w:r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</w:t>
      </w:r>
      <w:r w:rsidRPr="00C57775">
        <w:rPr>
          <w:rFonts w:ascii="Times New Roman" w:hAnsi="Times New Roman"/>
          <w:sz w:val="24"/>
          <w:szCs w:val="24"/>
        </w:rPr>
        <w:t>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C57775">
        <w:rPr>
          <w:rFonts w:ascii="Times New Roman" w:hAnsi="Times New Roman"/>
          <w:sz w:val="24"/>
          <w:szCs w:val="24"/>
        </w:rPr>
        <w:t>obzirom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da je u 2021.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bilo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uposlenih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djelatnika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projektu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Zaželi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57775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Pr="00C57775">
        <w:rPr>
          <w:rFonts w:ascii="Times New Roman" w:hAnsi="Times New Roman"/>
          <w:sz w:val="24"/>
          <w:szCs w:val="24"/>
        </w:rPr>
        <w:t>faza</w:t>
      </w:r>
      <w:proofErr w:type="spellEnd"/>
      <w:r w:rsidRPr="00C57775">
        <w:rPr>
          <w:rFonts w:ascii="Times New Roman" w:hAnsi="Times New Roman"/>
          <w:sz w:val="24"/>
          <w:szCs w:val="24"/>
        </w:rPr>
        <w:t>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7775">
        <w:rPr>
          <w:rFonts w:ascii="Times New Roman" w:hAnsi="Times New Roman"/>
          <w:sz w:val="24"/>
          <w:szCs w:val="24"/>
        </w:rPr>
        <w:t>-</w:t>
      </w:r>
      <w:proofErr w:type="spellStart"/>
      <w:r w:rsidRPr="00C57775">
        <w:rPr>
          <w:rFonts w:ascii="Times New Roman" w:hAnsi="Times New Roman"/>
          <w:sz w:val="24"/>
          <w:szCs w:val="24"/>
        </w:rPr>
        <w:t>materijalni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983.956,32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>, a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17</w:t>
      </w:r>
      <w:proofErr w:type="gramStart"/>
      <w:r w:rsidR="0083299A">
        <w:rPr>
          <w:rFonts w:ascii="Times New Roman" w:hAnsi="Times New Roman"/>
          <w:sz w:val="24"/>
          <w:szCs w:val="24"/>
        </w:rPr>
        <w:t>,70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službena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putovanja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prijevoz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posao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uredski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energiju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telefona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tekućeg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investicijskog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održavanja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/>
          <w:sz w:val="24"/>
          <w:szCs w:val="24"/>
        </w:rPr>
        <w:t>gume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promidžbe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informiranja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komunalne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zdravstvene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veterinarske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intelektualne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osobne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ostale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57775">
        <w:rPr>
          <w:rFonts w:ascii="Times New Roman" w:hAnsi="Times New Roman"/>
          <w:sz w:val="24"/>
          <w:szCs w:val="24"/>
        </w:rPr>
        <w:t>rad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predstavničkih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izvršnih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tijela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troškove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reprezentacije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članarine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sl.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C57775">
        <w:rPr>
          <w:rFonts w:ascii="Times New Roman" w:hAnsi="Times New Roman"/>
          <w:sz w:val="24"/>
          <w:szCs w:val="24"/>
        </w:rPr>
        <w:t>inancijski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60.276,66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27</w:t>
      </w:r>
      <w:proofErr w:type="gramStart"/>
      <w:r w:rsidR="0083299A">
        <w:rPr>
          <w:rFonts w:ascii="Times New Roman" w:hAnsi="Times New Roman"/>
          <w:sz w:val="24"/>
          <w:szCs w:val="24"/>
        </w:rPr>
        <w:t>,60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57775">
        <w:rPr>
          <w:rFonts w:ascii="Times New Roman" w:hAnsi="Times New Roman"/>
          <w:sz w:val="24"/>
          <w:szCs w:val="24"/>
        </w:rPr>
        <w:t>ubvencije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023061">
        <w:rPr>
          <w:rFonts w:ascii="Times New Roman" w:hAnsi="Times New Roman"/>
          <w:sz w:val="24"/>
          <w:szCs w:val="24"/>
        </w:rPr>
        <w:t xml:space="preserve">31.241,25 </w:t>
      </w:r>
      <w:proofErr w:type="spellStart"/>
      <w:r w:rsidR="00023061">
        <w:rPr>
          <w:rFonts w:ascii="Times New Roman" w:hAnsi="Times New Roman"/>
          <w:sz w:val="24"/>
          <w:szCs w:val="24"/>
        </w:rPr>
        <w:t>kn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061">
        <w:rPr>
          <w:rFonts w:ascii="Times New Roman" w:hAnsi="Times New Roman"/>
          <w:sz w:val="24"/>
          <w:szCs w:val="24"/>
        </w:rPr>
        <w:t>veće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C57775">
        <w:rPr>
          <w:rFonts w:ascii="Times New Roman" w:hAnsi="Times New Roman"/>
          <w:sz w:val="24"/>
          <w:szCs w:val="24"/>
        </w:rPr>
        <w:t>,108,60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02306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potpora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poljoprivrednicima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C57775" w:rsidRPr="00C57775">
        <w:rPr>
          <w:rFonts w:ascii="Times New Roman" w:hAnsi="Times New Roman"/>
          <w:sz w:val="24"/>
          <w:szCs w:val="24"/>
        </w:rPr>
        <w:t>omoći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dane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inozemstvo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unutar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376.000,00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prebacivanje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sredstava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Razvojne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agencije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TINTL-a,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proračunskog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korisnika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Lovas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C57775" w:rsidRPr="00C57775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145.019,64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kn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:rsidR="00C57775" w:rsidRPr="00C5777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9</w:t>
      </w:r>
      <w:proofErr w:type="gramStart"/>
      <w:r w:rsidR="0083299A">
        <w:rPr>
          <w:rFonts w:ascii="Times New Roman" w:hAnsi="Times New Roman"/>
          <w:sz w:val="24"/>
          <w:szCs w:val="24"/>
        </w:rPr>
        <w:t>,50</w:t>
      </w:r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% . 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="00C57775" w:rsidRPr="00C57775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83299A">
        <w:rPr>
          <w:rFonts w:ascii="Times New Roman" w:hAnsi="Times New Roman"/>
          <w:sz w:val="24"/>
          <w:szCs w:val="24"/>
        </w:rPr>
        <w:t>561.856,25</w:t>
      </w:r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99A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 w:rsidR="0083299A">
        <w:rPr>
          <w:rFonts w:ascii="Times New Roman" w:hAnsi="Times New Roman"/>
          <w:sz w:val="24"/>
          <w:szCs w:val="24"/>
        </w:rPr>
        <w:t>11,10</w:t>
      </w:r>
      <w:r w:rsidR="00C57775" w:rsidRPr="0002306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:rsidR="00C57775" w:rsidRP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razdoblje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83299A" w:rsidP="008329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3061" w:rsidRPr="00023061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nefinancijske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2.121.196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izradu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:rsidR="0083299A" w:rsidRDefault="0083299A" w:rsidP="008329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023061">
        <w:rPr>
          <w:rFonts w:ascii="Times New Roman" w:hAnsi="Times New Roman"/>
          <w:sz w:val="24"/>
          <w:szCs w:val="24"/>
        </w:rPr>
        <w:t>projektne</w:t>
      </w:r>
      <w:proofErr w:type="spellEnd"/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dokumentacije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izgradnju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igrališta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stolni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tenis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Opatovcu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kupovinu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C57775" w:rsidRPr="00023061" w:rsidRDefault="0083299A" w:rsidP="008329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C57775" w:rsidRPr="00023061">
        <w:rPr>
          <w:rFonts w:ascii="Times New Roman" w:hAnsi="Times New Roman"/>
          <w:sz w:val="24"/>
          <w:szCs w:val="24"/>
        </w:rPr>
        <w:t>poslovne</w:t>
      </w:r>
      <w:proofErr w:type="spellEnd"/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zgrade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susta</w:t>
      </w:r>
      <w:r w:rsidR="00C03968">
        <w:rPr>
          <w:rFonts w:ascii="Times New Roman" w:hAnsi="Times New Roman"/>
          <w:sz w:val="24"/>
          <w:szCs w:val="24"/>
        </w:rPr>
        <w:t>v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navodnjavanja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teniskog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terena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3968">
        <w:rPr>
          <w:rFonts w:ascii="Times New Roman" w:hAnsi="Times New Roman"/>
          <w:sz w:val="24"/>
          <w:szCs w:val="24"/>
        </w:rPr>
        <w:t>izgradnju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Spomen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područja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C03968">
        <w:rPr>
          <w:rFonts w:ascii="Times New Roman" w:hAnsi="Times New Roman"/>
          <w:sz w:val="24"/>
          <w:szCs w:val="24"/>
        </w:rPr>
        <w:t>Minsko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polje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” u </w:t>
      </w:r>
      <w:proofErr w:type="spellStart"/>
      <w:r w:rsidR="00C03968">
        <w:rPr>
          <w:rFonts w:ascii="Times New Roman" w:hAnsi="Times New Roman"/>
          <w:sz w:val="24"/>
          <w:szCs w:val="24"/>
        </w:rPr>
        <w:t>Lovasu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3968">
        <w:rPr>
          <w:rFonts w:ascii="Times New Roman" w:hAnsi="Times New Roman"/>
          <w:sz w:val="24"/>
          <w:szCs w:val="24"/>
        </w:rPr>
        <w:t>radovi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na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rekonstrukciji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doma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968">
        <w:rPr>
          <w:rFonts w:ascii="Times New Roman" w:hAnsi="Times New Roman"/>
          <w:sz w:val="24"/>
          <w:szCs w:val="24"/>
        </w:rPr>
        <w:t>kulture</w:t>
      </w:r>
      <w:proofErr w:type="spellEnd"/>
      <w:r w:rsidR="00C0396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03968">
        <w:rPr>
          <w:rFonts w:ascii="Times New Roman" w:hAnsi="Times New Roman"/>
          <w:sz w:val="24"/>
          <w:szCs w:val="24"/>
        </w:rPr>
        <w:t>Opatovcu</w:t>
      </w:r>
      <w:proofErr w:type="spellEnd"/>
      <w:r w:rsidR="00C03968">
        <w:rPr>
          <w:rFonts w:ascii="Times New Roman" w:hAnsi="Times New Roman"/>
          <w:sz w:val="24"/>
          <w:szCs w:val="24"/>
        </w:rPr>
        <w:t>.</w:t>
      </w:r>
    </w:p>
    <w:p w:rsidR="00C57775" w:rsidRPr="00023061" w:rsidRDefault="00C57775" w:rsidP="00C57775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023061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:rsidR="00C57775" w:rsidRPr="00023061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:rsidR="00C57775" w:rsidRPr="00023061" w:rsidRDefault="00C03968" w:rsidP="008309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30.09</w:t>
      </w:r>
      <w:r w:rsidR="00C57775" w:rsidRPr="00023061">
        <w:rPr>
          <w:rFonts w:ascii="Times New Roman" w:hAnsi="Times New Roman"/>
          <w:sz w:val="24"/>
          <w:szCs w:val="24"/>
        </w:rPr>
        <w:t xml:space="preserve">.2022. </w:t>
      </w:r>
      <w:proofErr w:type="spellStart"/>
      <w:proofErr w:type="gramStart"/>
      <w:r w:rsidR="00C57775" w:rsidRPr="0002306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Općina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Lovas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ukupno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921.986,30</w:t>
      </w:r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čega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658.970,28</w:t>
      </w:r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658.970,28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čine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89.671,22 (</w:t>
      </w:r>
      <w:proofErr w:type="spellStart"/>
      <w:r w:rsidR="00807D8F">
        <w:rPr>
          <w:rFonts w:ascii="Times New Roman" w:hAnsi="Times New Roman"/>
          <w:sz w:val="24"/>
          <w:szCs w:val="24"/>
        </w:rPr>
        <w:t>plaća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D8F">
        <w:rPr>
          <w:rFonts w:ascii="Times New Roman" w:hAnsi="Times New Roman"/>
          <w:sz w:val="24"/>
          <w:szCs w:val="24"/>
        </w:rPr>
        <w:t>za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09</w:t>
      </w:r>
      <w:r w:rsidR="00C57775" w:rsidRPr="00023061">
        <w:rPr>
          <w:rFonts w:ascii="Times New Roman" w:hAnsi="Times New Roman"/>
          <w:sz w:val="24"/>
          <w:szCs w:val="24"/>
        </w:rPr>
        <w:t xml:space="preserve">/22.),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proizvedene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dugotrajne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imo</w:t>
      </w:r>
      <w:r w:rsidR="00023061">
        <w:rPr>
          <w:rFonts w:ascii="Times New Roman" w:hAnsi="Times New Roman"/>
          <w:sz w:val="24"/>
          <w:szCs w:val="24"/>
        </w:rPr>
        <w:t>vine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30.751,39 </w:t>
      </w:r>
      <w:proofErr w:type="spellStart"/>
      <w:r w:rsidR="00807D8F">
        <w:rPr>
          <w:rFonts w:ascii="Times New Roman" w:hAnsi="Times New Roman"/>
          <w:sz w:val="24"/>
          <w:szCs w:val="24"/>
        </w:rPr>
        <w:t>kn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061">
        <w:rPr>
          <w:rFonts w:ascii="Times New Roman" w:hAnsi="Times New Roman"/>
          <w:sz w:val="24"/>
          <w:szCs w:val="24"/>
        </w:rPr>
        <w:t>kupovinu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poslovne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zgrade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807D8F" w:rsidRPr="00807D8F">
        <w:rPr>
          <w:rFonts w:ascii="Times New Roman" w:hAnsi="Times New Roman"/>
          <w:sz w:val="24"/>
          <w:szCs w:val="24"/>
        </w:rPr>
        <w:t>436.483,12</w:t>
      </w:r>
      <w:r w:rsidR="00807D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kn</w:t>
      </w:r>
      <w:proofErr w:type="spellEnd"/>
      <w:r w:rsidR="00023061">
        <w:rPr>
          <w:rFonts w:ascii="Times New Roman" w:hAnsi="Times New Roman"/>
          <w:sz w:val="24"/>
          <w:szCs w:val="24"/>
        </w:rPr>
        <w:t>,</w:t>
      </w:r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materijalne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rashode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98.436,21</w:t>
      </w:r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te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3.628,35</w:t>
      </w:r>
      <w:r w:rsidR="00C57775" w:rsidRPr="00023061">
        <w:rPr>
          <w:rFonts w:ascii="Times New Roman" w:hAnsi="Times New Roman"/>
          <w:sz w:val="24"/>
          <w:szCs w:val="24"/>
        </w:rPr>
        <w:t xml:space="preserve"> kn.</w:t>
      </w:r>
    </w:p>
    <w:p w:rsidR="00C57775" w:rsidRPr="00023061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23061">
        <w:rPr>
          <w:rFonts w:ascii="Times New Roman" w:hAnsi="Times New Roman"/>
          <w:sz w:val="24"/>
          <w:szCs w:val="24"/>
        </w:rPr>
        <w:t>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263.016,02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D8F">
        <w:rPr>
          <w:rFonts w:ascii="Times New Roman" w:hAnsi="Times New Roman"/>
          <w:sz w:val="24"/>
          <w:szCs w:val="24"/>
        </w:rPr>
        <w:t>obveze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D8F">
        <w:rPr>
          <w:rFonts w:ascii="Times New Roman" w:hAnsi="Times New Roman"/>
          <w:sz w:val="24"/>
          <w:szCs w:val="24"/>
        </w:rPr>
        <w:t>za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D8F">
        <w:rPr>
          <w:rFonts w:ascii="Times New Roman" w:hAnsi="Times New Roman"/>
          <w:sz w:val="24"/>
          <w:szCs w:val="24"/>
        </w:rPr>
        <w:t>zaposlene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07D8F">
        <w:rPr>
          <w:rFonts w:ascii="Times New Roman" w:hAnsi="Times New Roman"/>
          <w:sz w:val="24"/>
          <w:szCs w:val="24"/>
        </w:rPr>
        <w:t>iznosu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 4.687,50 </w:t>
      </w:r>
      <w:proofErr w:type="spellStart"/>
      <w:r w:rsidR="00807D8F">
        <w:rPr>
          <w:rFonts w:ascii="Times New Roman" w:hAnsi="Times New Roman"/>
          <w:sz w:val="24"/>
          <w:szCs w:val="24"/>
        </w:rPr>
        <w:t>kn</w:t>
      </w:r>
      <w:proofErr w:type="spellEnd"/>
      <w:r w:rsidR="00807D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materijalne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rashode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135.268,24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građanima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kućanstvima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5.173,04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kazne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šteta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kapitalne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pomoći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iznose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807D8F">
        <w:rPr>
          <w:rFonts w:ascii="Times New Roman" w:hAnsi="Times New Roman"/>
          <w:sz w:val="24"/>
          <w:szCs w:val="24"/>
        </w:rPr>
        <w:t>20.196,10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ostale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tekuće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iznose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807D8F">
        <w:rPr>
          <w:rFonts w:ascii="Times New Roman" w:hAnsi="Times New Roman"/>
          <w:sz w:val="24"/>
          <w:szCs w:val="24"/>
        </w:rPr>
        <w:t>1.453,25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te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nefinancijske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imovine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807D8F">
        <w:rPr>
          <w:rFonts w:ascii="Times New Roman" w:hAnsi="Times New Roman"/>
          <w:sz w:val="24"/>
          <w:szCs w:val="24"/>
        </w:rPr>
        <w:t>96.175,39</w:t>
      </w:r>
      <w:r w:rsidRPr="00023061">
        <w:rPr>
          <w:rFonts w:ascii="Times New Roman" w:hAnsi="Times New Roman"/>
          <w:sz w:val="24"/>
          <w:szCs w:val="24"/>
        </w:rPr>
        <w:t xml:space="preserve"> kn.</w:t>
      </w:r>
      <w:proofErr w:type="gramEnd"/>
    </w:p>
    <w:p w:rsidR="00CF6441" w:rsidRPr="00CF6441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441">
        <w:rPr>
          <w:rFonts w:ascii="Times New Roman" w:hAnsi="Times New Roman"/>
          <w:sz w:val="24"/>
          <w:szCs w:val="24"/>
        </w:rPr>
        <w:t>Općina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Lovas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F644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svom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žiro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računu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ima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financijskih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6441">
        <w:rPr>
          <w:rFonts w:ascii="Times New Roman" w:hAnsi="Times New Roman"/>
          <w:sz w:val="24"/>
          <w:szCs w:val="24"/>
        </w:rPr>
        <w:t>najveći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dio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tih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namjenska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kapitalna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koja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CF6441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izvršavaju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CF6441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>.</w:t>
      </w:r>
    </w:p>
    <w:p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57775" w:rsidRPr="00023061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306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3000D" w:rsidRPr="00023061" w:rsidRDefault="0083000D" w:rsidP="0083000D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U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Lovasu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="00807D8F">
        <w:rPr>
          <w:rFonts w:ascii="Times New Roman" w:hAnsi="Times New Roman"/>
          <w:color w:val="000000"/>
          <w:sz w:val="24"/>
          <w:szCs w:val="24"/>
          <w:lang w:val="hr-HR"/>
        </w:rPr>
        <w:t>07</w:t>
      </w:r>
      <w:r w:rsid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. </w:t>
      </w:r>
      <w:r w:rsidR="00807D8F">
        <w:rPr>
          <w:rFonts w:ascii="Times New Roman" w:hAnsi="Times New Roman"/>
          <w:color w:val="000000"/>
          <w:sz w:val="24"/>
          <w:szCs w:val="24"/>
          <w:lang w:val="hr-HR"/>
        </w:rPr>
        <w:t>listopada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2022. godine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:rsidR="0083000D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>Bilješku sastavila</w:t>
      </w:r>
    </w:p>
    <w:p w:rsidR="00023061" w:rsidRPr="00023061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hr-HR"/>
        </w:rPr>
        <w:t>Conjar</w:t>
      </w:r>
      <w:proofErr w:type="spellEnd"/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>
        <w:rPr>
          <w:rFonts w:ascii="Times New Roman" w:hAnsi="Times New Roman"/>
          <w:color w:val="000000"/>
          <w:sz w:val="24"/>
          <w:szCs w:val="24"/>
          <w:lang w:val="hr-HR"/>
        </w:rPr>
        <w:t>Općinska načelnica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Cirba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dipl.novinar</w:t>
      </w:r>
      <w:proofErr w:type="spellEnd"/>
    </w:p>
    <w:p w:rsidR="00770B97" w:rsidRPr="00023061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02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263457"/>
    <w:rsid w:val="002B1DD8"/>
    <w:rsid w:val="003B2975"/>
    <w:rsid w:val="006B1661"/>
    <w:rsid w:val="00770B97"/>
    <w:rsid w:val="00807D8F"/>
    <w:rsid w:val="0083000D"/>
    <w:rsid w:val="00830968"/>
    <w:rsid w:val="0083299A"/>
    <w:rsid w:val="00C03968"/>
    <w:rsid w:val="00C57775"/>
    <w:rsid w:val="00CF6441"/>
    <w:rsid w:val="00E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3</cp:revision>
  <cp:lastPrinted>2022-07-08T12:01:00Z</cp:lastPrinted>
  <dcterms:created xsi:type="dcterms:W3CDTF">2022-07-08T08:10:00Z</dcterms:created>
  <dcterms:modified xsi:type="dcterms:W3CDTF">2022-10-10T08:12:00Z</dcterms:modified>
</cp:coreProperties>
</file>