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627A9" w14:textId="77777777" w:rsidR="008A07B9" w:rsidRPr="000F50E7" w:rsidRDefault="008A07B9" w:rsidP="008A07B9">
      <w:pPr>
        <w:keepNext/>
        <w:rPr>
          <w:rFonts w:ascii="Marigold" w:hAnsi="Marigold"/>
          <w:b/>
          <w:sz w:val="28"/>
          <w:szCs w:val="28"/>
        </w:rPr>
      </w:pPr>
      <w:r w:rsidRPr="000F50E7">
        <w:t xml:space="preserve">          </w:t>
      </w:r>
      <w:r w:rsidRPr="000F50E7">
        <w:object w:dxaOrig="918" w:dyaOrig="1117" w14:anchorId="13330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670824250" r:id="rId7"/>
        </w:object>
      </w:r>
      <w:r w:rsidRPr="000F50E7">
        <w:tab/>
      </w:r>
      <w:r w:rsidRPr="000F50E7">
        <w:tab/>
      </w:r>
      <w:r w:rsidRPr="000F50E7">
        <w:tab/>
      </w:r>
      <w:r w:rsidRPr="000F50E7">
        <w:tab/>
      </w:r>
      <w:r w:rsidRPr="000F50E7">
        <w:tab/>
      </w:r>
      <w:r w:rsidRPr="000F50E7">
        <w:tab/>
      </w:r>
      <w:r w:rsidRPr="000F50E7">
        <w:tab/>
      </w:r>
    </w:p>
    <w:p w14:paraId="54EC560F" w14:textId="77777777" w:rsidR="008A07B9" w:rsidRPr="000F50E7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F50E7">
        <w:rPr>
          <w:rFonts w:ascii="Times New Roman" w:hAnsi="Times New Roman"/>
        </w:rPr>
        <w:t xml:space="preserve">            </w:t>
      </w:r>
      <w:r w:rsidRPr="000F50E7">
        <w:rPr>
          <w:rFonts w:ascii="Times New Roman" w:hAnsi="Times New Roman"/>
          <w:sz w:val="24"/>
          <w:szCs w:val="24"/>
        </w:rPr>
        <w:t>REPUBLIKA HRVATSKA</w:t>
      </w:r>
    </w:p>
    <w:p w14:paraId="09AE6B39" w14:textId="77777777" w:rsidR="008A07B9" w:rsidRPr="000F50E7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F50E7">
        <w:rPr>
          <w:rFonts w:ascii="Times New Roman" w:hAnsi="Times New Roman"/>
          <w:sz w:val="24"/>
          <w:szCs w:val="24"/>
        </w:rPr>
        <w:t>VUKOVARSKO-SRIJEMSKA ŽUPANIJA</w:t>
      </w:r>
    </w:p>
    <w:p w14:paraId="03542128" w14:textId="77777777" w:rsidR="008A07B9" w:rsidRPr="000F50E7" w:rsidRDefault="008A07B9" w:rsidP="008A07B9">
      <w:pPr>
        <w:keepNext/>
        <w:ind w:left="-709"/>
        <w:rPr>
          <w:rFonts w:ascii="Times New Roman" w:hAnsi="Times New Roman"/>
          <w:sz w:val="24"/>
          <w:szCs w:val="24"/>
        </w:rPr>
      </w:pPr>
      <w:r w:rsidRPr="000F50E7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4D88BEE4" w14:textId="77777777" w:rsidR="008A07B9" w:rsidRPr="000F50E7" w:rsidRDefault="008A07B9" w:rsidP="008A07B9">
      <w:pPr>
        <w:keepNext/>
        <w:ind w:left="-709"/>
        <w:rPr>
          <w:rFonts w:ascii="Times New Roman" w:hAnsi="Times New Roman"/>
          <w:sz w:val="24"/>
          <w:szCs w:val="24"/>
        </w:rPr>
      </w:pPr>
      <w:r w:rsidRPr="000F50E7">
        <w:rPr>
          <w:rFonts w:ascii="Times New Roman" w:hAnsi="Times New Roman"/>
          <w:sz w:val="24"/>
          <w:szCs w:val="24"/>
        </w:rPr>
        <w:t xml:space="preserve">      JEDINSTVENI UPRAVNI ODJEL</w:t>
      </w:r>
    </w:p>
    <w:p w14:paraId="121015FD" w14:textId="45B67264" w:rsidR="008A07B9" w:rsidRPr="000F50E7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0F50E7">
        <w:rPr>
          <w:rFonts w:ascii="Times New Roman" w:hAnsi="Times New Roman"/>
          <w:sz w:val="24"/>
          <w:szCs w:val="24"/>
        </w:rPr>
        <w:t>KLASA: 022-01/20-01/1</w:t>
      </w:r>
    </w:p>
    <w:p w14:paraId="0E283745" w14:textId="34D67905" w:rsidR="008A07B9" w:rsidRPr="000F50E7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0F50E7">
        <w:rPr>
          <w:rFonts w:ascii="Times New Roman" w:hAnsi="Times New Roman"/>
          <w:sz w:val="24"/>
          <w:szCs w:val="24"/>
        </w:rPr>
        <w:t>URBROJ: 2196/05-03/20-1</w:t>
      </w:r>
    </w:p>
    <w:p w14:paraId="37DD19EC" w14:textId="05F2D454" w:rsidR="008A07B9" w:rsidRPr="000F50E7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0F50E7">
        <w:rPr>
          <w:rFonts w:ascii="Times New Roman" w:hAnsi="Times New Roman"/>
          <w:sz w:val="24"/>
          <w:szCs w:val="24"/>
        </w:rPr>
        <w:t xml:space="preserve">U Lovasu, 29. prosinca 2020. </w:t>
      </w:r>
    </w:p>
    <w:p w14:paraId="2BE21976" w14:textId="77777777" w:rsidR="008A07B9" w:rsidRPr="000F50E7" w:rsidRDefault="008A07B9"/>
    <w:p w14:paraId="021720B6" w14:textId="77777777" w:rsidR="008A07B9" w:rsidRPr="005A59BA" w:rsidRDefault="008A07B9">
      <w:pPr>
        <w:rPr>
          <w:rFonts w:ascii="Times New Roman" w:hAnsi="Times New Roman"/>
          <w:sz w:val="24"/>
          <w:szCs w:val="24"/>
        </w:rPr>
      </w:pPr>
    </w:p>
    <w:p w14:paraId="51A3079B" w14:textId="0AC21F4A" w:rsidR="00351AAD" w:rsidRPr="005A59BA" w:rsidRDefault="008A07B9" w:rsidP="002D4679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 xml:space="preserve">Na temelju članka 11. Odluke o osnivanju vlastitog komunalnog pogona u Općini Lovas (“Službeni vjesnik” Vukovarsko-srijemske županije br. </w:t>
      </w:r>
      <w:r w:rsidR="00CC2603">
        <w:rPr>
          <w:rFonts w:ascii="Times New Roman" w:hAnsi="Times New Roman"/>
          <w:sz w:val="24"/>
          <w:szCs w:val="24"/>
        </w:rPr>
        <w:t>15/20</w:t>
      </w:r>
      <w:r w:rsidRPr="005A59BA">
        <w:rPr>
          <w:rFonts w:ascii="Times New Roman" w:hAnsi="Times New Roman"/>
          <w:sz w:val="24"/>
          <w:szCs w:val="24"/>
        </w:rPr>
        <w:t>)</w:t>
      </w:r>
      <w:r w:rsidR="006228D4" w:rsidRPr="005A59BA">
        <w:rPr>
          <w:rFonts w:ascii="Times New Roman" w:hAnsi="Times New Roman"/>
          <w:sz w:val="24"/>
          <w:szCs w:val="24"/>
        </w:rPr>
        <w:t xml:space="preserve">, </w:t>
      </w:r>
      <w:r w:rsidR="00CC2603">
        <w:rPr>
          <w:rFonts w:ascii="Times New Roman" w:hAnsi="Times New Roman"/>
          <w:sz w:val="24"/>
          <w:szCs w:val="24"/>
        </w:rPr>
        <w:t>pročelnica</w:t>
      </w:r>
      <w:r w:rsidR="006228D4" w:rsidRPr="005A59BA">
        <w:rPr>
          <w:rFonts w:ascii="Times New Roman" w:hAnsi="Times New Roman"/>
          <w:sz w:val="24"/>
          <w:szCs w:val="24"/>
        </w:rPr>
        <w:t xml:space="preserve"> </w:t>
      </w:r>
      <w:r w:rsidR="00CC2603">
        <w:rPr>
          <w:rFonts w:ascii="Times New Roman" w:hAnsi="Times New Roman"/>
          <w:sz w:val="24"/>
          <w:szCs w:val="24"/>
        </w:rPr>
        <w:t>Jedinstvenog upravnog odjela</w:t>
      </w:r>
      <w:r w:rsidR="006228D4" w:rsidRPr="005A59BA">
        <w:rPr>
          <w:rFonts w:ascii="Times New Roman" w:hAnsi="Times New Roman"/>
          <w:sz w:val="24"/>
          <w:szCs w:val="24"/>
        </w:rPr>
        <w:t xml:space="preserve"> donosi:</w:t>
      </w:r>
    </w:p>
    <w:p w14:paraId="69031D7F" w14:textId="378F9310" w:rsidR="006228D4" w:rsidRPr="005A59BA" w:rsidRDefault="006228D4">
      <w:pPr>
        <w:rPr>
          <w:rFonts w:ascii="Times New Roman" w:hAnsi="Times New Roman"/>
          <w:sz w:val="24"/>
          <w:szCs w:val="24"/>
        </w:rPr>
      </w:pPr>
    </w:p>
    <w:p w14:paraId="1A09A54E" w14:textId="261298A0" w:rsidR="006228D4" w:rsidRPr="005A59BA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GODIŠNJI PLAN I PROGRAM RADA</w:t>
      </w:r>
    </w:p>
    <w:p w14:paraId="3276054C" w14:textId="4D6020AD" w:rsidR="006228D4" w:rsidRPr="005A59BA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VLASTITOG KOMUNALNOG POGONA OPĆINE LOVAS ZA 2021. GODINU</w:t>
      </w:r>
    </w:p>
    <w:p w14:paraId="29C45059" w14:textId="6B4B324F" w:rsidR="006228D4" w:rsidRPr="005A59BA" w:rsidRDefault="006228D4" w:rsidP="006228D4">
      <w:pPr>
        <w:rPr>
          <w:rFonts w:ascii="Times New Roman" w:hAnsi="Times New Roman"/>
          <w:sz w:val="24"/>
          <w:szCs w:val="24"/>
        </w:rPr>
      </w:pPr>
    </w:p>
    <w:p w14:paraId="3ED5E195" w14:textId="2E3BE5B9" w:rsidR="006228D4" w:rsidRPr="005A59BA" w:rsidRDefault="006228D4" w:rsidP="006228D4">
      <w:pPr>
        <w:rPr>
          <w:rFonts w:ascii="Times New Roman" w:hAnsi="Times New Roman"/>
          <w:sz w:val="24"/>
          <w:szCs w:val="24"/>
        </w:rPr>
      </w:pPr>
    </w:p>
    <w:p w14:paraId="4AE8C6D1" w14:textId="03771BC2" w:rsidR="006228D4" w:rsidRPr="005A59BA" w:rsidRDefault="00CD0BFC" w:rsidP="006228D4">
      <w:p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 xml:space="preserve">Godišnjim planom </w:t>
      </w:r>
      <w:r w:rsidR="000F50E7" w:rsidRPr="005A59BA">
        <w:rPr>
          <w:rFonts w:ascii="Times New Roman" w:hAnsi="Times New Roman"/>
          <w:sz w:val="24"/>
          <w:szCs w:val="24"/>
        </w:rPr>
        <w:t>i</w:t>
      </w:r>
      <w:r w:rsidRPr="005A59BA">
        <w:rPr>
          <w:rFonts w:ascii="Times New Roman" w:hAnsi="Times New Roman"/>
          <w:sz w:val="24"/>
          <w:szCs w:val="24"/>
        </w:rPr>
        <w:t xml:space="preserve"> programom radaVlastitog komuanlnog pogona obuhvaćene su sljedeće djelatnosti:</w:t>
      </w:r>
    </w:p>
    <w:p w14:paraId="0B70A0CB" w14:textId="172E28DB" w:rsidR="000F50E7" w:rsidRPr="005A59BA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Održavanje cesta, javnih I zelenih površina, groblja i zimska služba</w:t>
      </w:r>
    </w:p>
    <w:p w14:paraId="60E21846" w14:textId="59B37123" w:rsidR="000F50E7" w:rsidRPr="005A59BA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Nabava opreme</w:t>
      </w:r>
    </w:p>
    <w:p w14:paraId="540827E0" w14:textId="4719F425" w:rsidR="000F50E7" w:rsidRPr="005A59BA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Nabava dugotrajne imovine</w:t>
      </w:r>
    </w:p>
    <w:p w14:paraId="49B81AAA" w14:textId="4AD7E253" w:rsidR="000F50E7" w:rsidRPr="005A59BA" w:rsidRDefault="000F50E7" w:rsidP="000F50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Održavanje groblja</w:t>
      </w:r>
    </w:p>
    <w:p w14:paraId="5712566E" w14:textId="7ACB2809" w:rsidR="000F50E7" w:rsidRPr="005A59BA" w:rsidRDefault="000F50E7" w:rsidP="000F50E7">
      <w:pPr>
        <w:rPr>
          <w:rFonts w:ascii="Times New Roman" w:hAnsi="Times New Roman"/>
          <w:sz w:val="24"/>
          <w:szCs w:val="24"/>
        </w:rPr>
      </w:pPr>
    </w:p>
    <w:p w14:paraId="5ECBDE06" w14:textId="3CA79329" w:rsidR="000F50E7" w:rsidRPr="005A59BA" w:rsidRDefault="000F50E7" w:rsidP="000F50E7">
      <w:p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Sredstva za rad Vlastitog pogona osiguravaju se u Proračunu Općine Lovas za 2021. godinu u iznosu od 1.028.000,00 kn.</w:t>
      </w:r>
    </w:p>
    <w:p w14:paraId="03C55A33" w14:textId="7D7FD32B" w:rsidR="00BD0102" w:rsidRPr="005A59BA" w:rsidRDefault="00BD0102" w:rsidP="000F50E7">
      <w:p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U vlastitom komunalnom pogonu zaposlena su 3 (tri) namještenika.</w:t>
      </w:r>
    </w:p>
    <w:p w14:paraId="46388029" w14:textId="00997DD7" w:rsidR="000F50E7" w:rsidRPr="005A59BA" w:rsidRDefault="000F50E7" w:rsidP="000F50E7">
      <w:pPr>
        <w:rPr>
          <w:rFonts w:ascii="Times New Roman" w:hAnsi="Times New Roman"/>
          <w:sz w:val="24"/>
          <w:szCs w:val="24"/>
        </w:rPr>
      </w:pPr>
    </w:p>
    <w:p w14:paraId="1B7D4586" w14:textId="5889F460" w:rsidR="000F50E7" w:rsidRPr="005A59BA" w:rsidRDefault="000F50E7" w:rsidP="000F50E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b/>
          <w:bCs/>
          <w:sz w:val="24"/>
          <w:szCs w:val="24"/>
        </w:rPr>
        <w:t>Održavanje cesta, javnih i zelenih površina, groblja i zimska služba</w:t>
      </w:r>
    </w:p>
    <w:p w14:paraId="3F70F6E5" w14:textId="77777777" w:rsidR="000F50E7" w:rsidRPr="005A59BA" w:rsidRDefault="000F50E7" w:rsidP="000F50E7">
      <w:pPr>
        <w:rPr>
          <w:rFonts w:ascii="Times New Roman" w:hAnsi="Times New Roman"/>
          <w:sz w:val="24"/>
          <w:szCs w:val="24"/>
        </w:rPr>
      </w:pPr>
    </w:p>
    <w:p w14:paraId="036B4D6A" w14:textId="0FBC8760" w:rsidR="00C32AF0" w:rsidRDefault="000F50E7" w:rsidP="000F50E7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Na poslovima održavanja cesta, javnih i zelenih površina, groblja i zimska služba obuhvaćeno je čišćenje grmlja uz cestu, održavanje drvoreda, sadnja novog drveća, košnja javnih zelenih površina, čišćenje nerazvrstanih cesta od snijega, posipanje nerazvrstanih cesta solju u zimskim uvjetima</w:t>
      </w:r>
      <w:r w:rsidR="00BD0102" w:rsidRPr="005A59BA">
        <w:rPr>
          <w:rFonts w:ascii="Times New Roman" w:hAnsi="Times New Roman"/>
          <w:sz w:val="24"/>
          <w:szCs w:val="24"/>
        </w:rPr>
        <w:t xml:space="preserve"> te </w:t>
      </w:r>
      <w:r w:rsidRPr="005A59BA">
        <w:rPr>
          <w:rFonts w:ascii="Times New Roman" w:hAnsi="Times New Roman"/>
          <w:sz w:val="24"/>
          <w:szCs w:val="24"/>
        </w:rPr>
        <w:t>održavanje strojeva potrebnih za obavljanje navedenih poslova</w:t>
      </w:r>
      <w:r w:rsidR="00BD0102" w:rsidRPr="005A59BA">
        <w:rPr>
          <w:rFonts w:ascii="Times New Roman" w:hAnsi="Times New Roman"/>
          <w:sz w:val="24"/>
          <w:szCs w:val="24"/>
        </w:rPr>
        <w:t>.</w:t>
      </w:r>
    </w:p>
    <w:p w14:paraId="4EA22373" w14:textId="3D36C7BF" w:rsidR="005A59BA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59BA" w14:paraId="0C08897C" w14:textId="77777777" w:rsidTr="005A59BA">
        <w:tc>
          <w:tcPr>
            <w:tcW w:w="3005" w:type="dxa"/>
          </w:tcPr>
          <w:p w14:paraId="18D38CBF" w14:textId="443AAEF9" w:rsidR="005A59BA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3005" w:type="dxa"/>
          </w:tcPr>
          <w:p w14:paraId="06CB40A0" w14:textId="683F1679" w:rsidR="005A59BA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3006" w:type="dxa"/>
          </w:tcPr>
          <w:p w14:paraId="3E7AE74F" w14:textId="5D0EEF50" w:rsidR="005A59BA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A59BA" w14:paraId="52C5106F" w14:textId="77777777" w:rsidTr="005A59BA">
        <w:tc>
          <w:tcPr>
            <w:tcW w:w="3005" w:type="dxa"/>
          </w:tcPr>
          <w:p w14:paraId="3E8F0DF9" w14:textId="0D111A1D" w:rsidR="005A59BA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1117DE94" w14:textId="0C1988F7" w:rsidR="005A59BA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Plaće i doprinosi</w:t>
            </w:r>
          </w:p>
        </w:tc>
        <w:tc>
          <w:tcPr>
            <w:tcW w:w="3006" w:type="dxa"/>
          </w:tcPr>
          <w:p w14:paraId="5BC2946D" w14:textId="7C2F3A28" w:rsidR="005A59BA" w:rsidRDefault="005A59BA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599.000,00</w:t>
            </w:r>
          </w:p>
        </w:tc>
      </w:tr>
      <w:tr w:rsidR="005A59BA" w14:paraId="1C36B0F0" w14:textId="77777777" w:rsidTr="005A59BA">
        <w:tc>
          <w:tcPr>
            <w:tcW w:w="3005" w:type="dxa"/>
          </w:tcPr>
          <w:p w14:paraId="6D144F4F" w14:textId="24AA4BDF" w:rsidR="005A59BA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F337380" w14:textId="6DD0CA20" w:rsidR="005A59BA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sadnica</w:t>
            </w:r>
          </w:p>
        </w:tc>
        <w:tc>
          <w:tcPr>
            <w:tcW w:w="3006" w:type="dxa"/>
          </w:tcPr>
          <w:p w14:paraId="33E2BB42" w14:textId="0E748F9E" w:rsidR="005A59BA" w:rsidRDefault="00DC72BA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25.000,00</w:t>
            </w:r>
          </w:p>
        </w:tc>
      </w:tr>
      <w:tr w:rsidR="00DC72BA" w14:paraId="7FAF0D08" w14:textId="77777777" w:rsidTr="005A59BA">
        <w:tc>
          <w:tcPr>
            <w:tcW w:w="3005" w:type="dxa"/>
          </w:tcPr>
          <w:p w14:paraId="4EA628D7" w14:textId="3A6E4493" w:rsidR="00DC72BA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577993E0" w14:textId="6A26B990" w:rsidR="00DC72BA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3006" w:type="dxa"/>
          </w:tcPr>
          <w:p w14:paraId="6E2AEC10" w14:textId="639FD4D3" w:rsidR="00DC72BA" w:rsidRDefault="00DC72BA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269.000,00</w:t>
            </w:r>
          </w:p>
        </w:tc>
      </w:tr>
      <w:tr w:rsidR="005B5ABE" w14:paraId="2FADC19F" w14:textId="77777777" w:rsidTr="00E31E54">
        <w:tc>
          <w:tcPr>
            <w:tcW w:w="6010" w:type="dxa"/>
            <w:gridSpan w:val="2"/>
          </w:tcPr>
          <w:p w14:paraId="106849F6" w14:textId="2B14BE0B" w:rsidR="005B5ABE" w:rsidRPr="005B5ABE" w:rsidRDefault="005B5ABE" w:rsidP="000F50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06" w:type="dxa"/>
          </w:tcPr>
          <w:p w14:paraId="0BEA1ED6" w14:textId="7E1D9292" w:rsidR="005B5ABE" w:rsidRPr="005B5ABE" w:rsidRDefault="005B5ABE" w:rsidP="005B5AB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893.000,00</w:t>
            </w:r>
          </w:p>
        </w:tc>
      </w:tr>
    </w:tbl>
    <w:p w14:paraId="7999C379" w14:textId="4F8CE09A" w:rsidR="005A59BA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p w14:paraId="6A914DA2" w14:textId="635C29F3" w:rsidR="005B5ABE" w:rsidRDefault="005B5ABE" w:rsidP="000F50E7">
      <w:pPr>
        <w:jc w:val="both"/>
        <w:rPr>
          <w:rFonts w:ascii="Times New Roman" w:hAnsi="Times New Roman"/>
          <w:sz w:val="24"/>
          <w:szCs w:val="24"/>
        </w:rPr>
      </w:pPr>
    </w:p>
    <w:p w14:paraId="61C230E8" w14:textId="71DB281E" w:rsidR="005B5ABE" w:rsidRDefault="005B5ABE" w:rsidP="000F50E7">
      <w:pPr>
        <w:jc w:val="both"/>
        <w:rPr>
          <w:rFonts w:ascii="Times New Roman" w:hAnsi="Times New Roman"/>
          <w:sz w:val="24"/>
          <w:szCs w:val="24"/>
        </w:rPr>
      </w:pPr>
    </w:p>
    <w:p w14:paraId="7F9F000E" w14:textId="77777777" w:rsidR="005B5ABE" w:rsidRPr="005A59BA" w:rsidRDefault="005B5ABE" w:rsidP="000F50E7">
      <w:pPr>
        <w:jc w:val="both"/>
        <w:rPr>
          <w:rFonts w:ascii="Times New Roman" w:hAnsi="Times New Roman"/>
          <w:sz w:val="24"/>
          <w:szCs w:val="24"/>
        </w:rPr>
      </w:pPr>
    </w:p>
    <w:p w14:paraId="0D69441C" w14:textId="77777777" w:rsidR="00C32AF0" w:rsidRPr="005A59BA" w:rsidRDefault="00C32AF0" w:rsidP="000F50E7">
      <w:pPr>
        <w:jc w:val="both"/>
        <w:rPr>
          <w:rFonts w:ascii="Times New Roman" w:hAnsi="Times New Roman"/>
          <w:sz w:val="24"/>
          <w:szCs w:val="24"/>
        </w:rPr>
      </w:pPr>
    </w:p>
    <w:p w14:paraId="339D6284" w14:textId="77777777" w:rsidR="00C32AF0" w:rsidRPr="005A59BA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b/>
          <w:bCs/>
          <w:sz w:val="24"/>
          <w:szCs w:val="24"/>
        </w:rPr>
        <w:lastRenderedPageBreak/>
        <w:t>Nabava opreme</w:t>
      </w:r>
    </w:p>
    <w:p w14:paraId="3569057A" w14:textId="7F3079CA" w:rsidR="00CD0BFC" w:rsidRPr="005A59BA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Za potrebe održavanja cesta, javnih i zelenih površina, groblja i potrebe zimske službe nabavljat će se oprema</w:t>
      </w:r>
      <w:r w:rsidR="00BD0102" w:rsidRPr="005A59BA">
        <w:rPr>
          <w:rFonts w:ascii="Times New Roman" w:hAnsi="Times New Roman"/>
          <w:sz w:val="24"/>
          <w:szCs w:val="24"/>
        </w:rPr>
        <w:t xml:space="preserve"> </w:t>
      </w:r>
      <w:r w:rsidRPr="005A59BA">
        <w:rPr>
          <w:rFonts w:ascii="Times New Roman" w:hAnsi="Times New Roman"/>
          <w:sz w:val="24"/>
          <w:szCs w:val="24"/>
        </w:rPr>
        <w:t>kako budu određivali uvjeti rada.</w:t>
      </w:r>
    </w:p>
    <w:p w14:paraId="01BD42AE" w14:textId="25A9A474" w:rsidR="00C32AF0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14:paraId="1325A300" w14:textId="77777777" w:rsidTr="005B5ABE">
        <w:tc>
          <w:tcPr>
            <w:tcW w:w="457" w:type="pct"/>
          </w:tcPr>
          <w:p w14:paraId="2009D33F" w14:textId="77777777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33F9DDCC" w14:textId="574E2029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3BEA0A5" w14:textId="77777777" w:rsidR="005B5ABE" w:rsidRDefault="005B5ABE" w:rsidP="005B5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B5ABE" w14:paraId="3DB51A53" w14:textId="77777777" w:rsidTr="005B5ABE">
        <w:tc>
          <w:tcPr>
            <w:tcW w:w="457" w:type="pct"/>
          </w:tcPr>
          <w:p w14:paraId="25EAEE4D" w14:textId="77777777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40C4B566" w14:textId="23780CDC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Strojevi i oprema za komunalni pogon</w:t>
            </w:r>
          </w:p>
        </w:tc>
        <w:tc>
          <w:tcPr>
            <w:tcW w:w="1907" w:type="pct"/>
          </w:tcPr>
          <w:p w14:paraId="556FD116" w14:textId="65648C57" w:rsidR="005B5ABE" w:rsidRDefault="005B5AB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5B5ABE" w14:paraId="4685CEDD" w14:textId="77777777" w:rsidTr="005B5ABE">
        <w:tc>
          <w:tcPr>
            <w:tcW w:w="3093" w:type="pct"/>
            <w:gridSpan w:val="2"/>
          </w:tcPr>
          <w:p w14:paraId="3079DE39" w14:textId="77777777" w:rsidR="005B5ABE" w:rsidRPr="005B5AB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4E4EF7D0" w14:textId="261CAADC" w:rsidR="005B5ABE" w:rsidRPr="005B5ABE" w:rsidRDefault="005B5AB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.000,00</w:t>
            </w:r>
          </w:p>
        </w:tc>
      </w:tr>
    </w:tbl>
    <w:p w14:paraId="7816BE25" w14:textId="1B8980A3" w:rsidR="005B5ABE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p w14:paraId="0518B5F9" w14:textId="77777777" w:rsidR="005B5ABE" w:rsidRPr="005A59BA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p w14:paraId="1149D6B7" w14:textId="3F05E2FB" w:rsidR="00C32AF0" w:rsidRPr="005A59BA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b/>
          <w:bCs/>
          <w:sz w:val="24"/>
          <w:szCs w:val="24"/>
        </w:rPr>
        <w:t>Nabava dugotrajne imovine</w:t>
      </w:r>
    </w:p>
    <w:p w14:paraId="5FE194D8" w14:textId="34D382FA" w:rsidR="00C32AF0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Za potrebe Vlastitog komunalnog pogona Općine Lovas u Proračunu za 2021. godinu osigurana su sredstva za nabavu osobnog automobila – prijevoznog sredstva za potrebe komunalnog pogona.</w:t>
      </w:r>
    </w:p>
    <w:p w14:paraId="31548E7B" w14:textId="13EAE079" w:rsidR="005B5ABE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4753"/>
        <w:gridCol w:w="3439"/>
      </w:tblGrid>
      <w:tr w:rsidR="005B5ABE" w14:paraId="42A76BB8" w14:textId="77777777" w:rsidTr="00B2468B">
        <w:tc>
          <w:tcPr>
            <w:tcW w:w="457" w:type="pct"/>
          </w:tcPr>
          <w:p w14:paraId="0C6AE9D5" w14:textId="77777777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14:paraId="7C993DDB" w14:textId="77777777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14:paraId="1DE70494" w14:textId="77777777" w:rsidR="005B5ABE" w:rsidRDefault="005B5ABE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5B5ABE" w14:paraId="39793B04" w14:textId="77777777" w:rsidTr="00B2468B">
        <w:tc>
          <w:tcPr>
            <w:tcW w:w="457" w:type="pct"/>
          </w:tcPr>
          <w:p w14:paraId="2BDC5666" w14:textId="77777777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3EEB57C1" w14:textId="501C36A9" w:rsidR="005B5ABE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Prijevozno sredstvo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komunalni pogon</w:t>
            </w:r>
          </w:p>
        </w:tc>
        <w:tc>
          <w:tcPr>
            <w:tcW w:w="1907" w:type="pct"/>
          </w:tcPr>
          <w:p w14:paraId="659252A4" w14:textId="6E73CC76" w:rsidR="005B5ABE" w:rsidRDefault="005B5AB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0.000,00</w:t>
            </w:r>
          </w:p>
        </w:tc>
      </w:tr>
      <w:tr w:rsidR="005B5ABE" w14:paraId="7856F27F" w14:textId="77777777" w:rsidTr="00B2468B">
        <w:tc>
          <w:tcPr>
            <w:tcW w:w="3093" w:type="pct"/>
            <w:gridSpan w:val="2"/>
          </w:tcPr>
          <w:p w14:paraId="7AD9CF55" w14:textId="77777777" w:rsidR="005B5ABE" w:rsidRPr="005B5ABE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14:paraId="10F3E9A4" w14:textId="6B0D0202" w:rsidR="005B5ABE" w:rsidRPr="005B5ABE" w:rsidRDefault="005B5AB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.000,00</w:t>
            </w:r>
          </w:p>
        </w:tc>
      </w:tr>
    </w:tbl>
    <w:p w14:paraId="34B248FD" w14:textId="77777777" w:rsidR="005B5ABE" w:rsidRPr="005A59BA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p w14:paraId="537C982D" w14:textId="6DE6CD43" w:rsidR="00C32AF0" w:rsidRPr="005A59BA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p w14:paraId="4A5D7827" w14:textId="601CC109" w:rsidR="00C32AF0" w:rsidRPr="005A59BA" w:rsidRDefault="00C32AF0" w:rsidP="00C32AF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b/>
          <w:bCs/>
          <w:sz w:val="24"/>
          <w:szCs w:val="24"/>
        </w:rPr>
        <w:t>Održavanje groblja</w:t>
      </w:r>
    </w:p>
    <w:p w14:paraId="4A2662C4" w14:textId="2DE6C463" w:rsidR="00C32AF0" w:rsidRPr="005A59BA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 xml:space="preserve">Vlastiti komunalni pogon Općine Lovas održava dva rimokatolička groblja na području Općine – jedno u naselju Lovas, drugo u naselju Opatovac. Groblja su vlasništvo Općine Lovas. U 2021. godi planira se izgradnja deset (10) grobnica te održavanje/izgradnja nogostupa, ograda i slično. Na oba groblja </w:t>
      </w:r>
      <w:r w:rsidR="005A59BA" w:rsidRPr="005A59BA">
        <w:rPr>
          <w:rFonts w:ascii="Times New Roman" w:hAnsi="Times New Roman"/>
          <w:sz w:val="24"/>
          <w:szCs w:val="24"/>
        </w:rPr>
        <w:t xml:space="preserve">su izgrađene mrtvačnice te se </w:t>
      </w:r>
      <w:r w:rsidRPr="005A59BA">
        <w:rPr>
          <w:rFonts w:ascii="Times New Roman" w:hAnsi="Times New Roman"/>
          <w:sz w:val="24"/>
          <w:szCs w:val="24"/>
        </w:rPr>
        <w:t xml:space="preserve">i nabava opreme </w:t>
      </w:r>
      <w:r w:rsidR="005A59BA" w:rsidRPr="005A59BA">
        <w:rPr>
          <w:rFonts w:ascii="Times New Roman" w:hAnsi="Times New Roman"/>
          <w:sz w:val="24"/>
          <w:szCs w:val="24"/>
        </w:rPr>
        <w:t>po potrebi</w:t>
      </w:r>
      <w:r w:rsidRPr="005A59BA">
        <w:rPr>
          <w:rFonts w:ascii="Times New Roman" w:hAnsi="Times New Roman"/>
          <w:sz w:val="24"/>
          <w:szCs w:val="24"/>
        </w:rPr>
        <w:t>.</w:t>
      </w:r>
    </w:p>
    <w:p w14:paraId="0908E502" w14:textId="35462571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035"/>
        <w:gridCol w:w="2361"/>
      </w:tblGrid>
      <w:tr w:rsidR="002D4679" w14:paraId="0AB7ABC7" w14:textId="77777777" w:rsidTr="002D4679">
        <w:tc>
          <w:tcPr>
            <w:tcW w:w="0" w:type="auto"/>
          </w:tcPr>
          <w:p w14:paraId="09E0610E" w14:textId="77777777" w:rsidR="002D4679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14:paraId="7FF7FE05" w14:textId="77777777" w:rsidR="002D4679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14:paraId="67D8FEE6" w14:textId="77777777" w:rsidR="002D4679" w:rsidRDefault="002D4679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 utroška sredstava (kn)</w:t>
            </w:r>
          </w:p>
        </w:tc>
      </w:tr>
      <w:tr w:rsidR="002D4679" w14:paraId="60255F85" w14:textId="77777777" w:rsidTr="002D4679">
        <w:tc>
          <w:tcPr>
            <w:tcW w:w="0" w:type="auto"/>
          </w:tcPr>
          <w:p w14:paraId="4345AC30" w14:textId="77777777" w:rsidR="002D4679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2EB7E6F" w14:textId="2D20907D" w:rsidR="002D4679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Izgradnja grobnica, održavanje i izgradnja nogostupa i drugi građevinski radovi</w:t>
            </w:r>
          </w:p>
        </w:tc>
        <w:tc>
          <w:tcPr>
            <w:tcW w:w="0" w:type="auto"/>
          </w:tcPr>
          <w:p w14:paraId="7F5E4FB9" w14:textId="613D534B" w:rsidR="002D4679" w:rsidRDefault="002D4679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2D4679" w14:paraId="75F84DD6" w14:textId="77777777" w:rsidTr="002D4679">
        <w:tc>
          <w:tcPr>
            <w:tcW w:w="0" w:type="auto"/>
          </w:tcPr>
          <w:p w14:paraId="066E8EEC" w14:textId="0ECF987F" w:rsidR="002D4679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6DB119" w14:textId="59918263" w:rsidR="002D4679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Opremanje mrtvačnica</w:t>
            </w:r>
          </w:p>
        </w:tc>
        <w:tc>
          <w:tcPr>
            <w:tcW w:w="0" w:type="auto"/>
          </w:tcPr>
          <w:p w14:paraId="3D300338" w14:textId="5DA3AB26" w:rsidR="002D4679" w:rsidRDefault="002D4679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2D4679" w14:paraId="7125E8AA" w14:textId="77777777" w:rsidTr="002D4679">
        <w:tc>
          <w:tcPr>
            <w:tcW w:w="0" w:type="auto"/>
            <w:gridSpan w:val="2"/>
          </w:tcPr>
          <w:p w14:paraId="14CE6023" w14:textId="77777777" w:rsidR="002D4679" w:rsidRPr="005B5ABE" w:rsidRDefault="002D4679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14:paraId="4C4AEAFE" w14:textId="74D9194D" w:rsidR="002D4679" w:rsidRPr="005B5ABE" w:rsidRDefault="002D4679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Pr="005B5ABE">
              <w:rPr>
                <w:rFonts w:ascii="Times New Roman" w:hAnsi="Times New Roman"/>
                <w:b/>
                <w:bCs/>
                <w:sz w:val="24"/>
                <w:szCs w:val="24"/>
              </w:rPr>
              <w:t>.000,00</w:t>
            </w:r>
          </w:p>
        </w:tc>
      </w:tr>
    </w:tbl>
    <w:p w14:paraId="5640AAAC" w14:textId="77777777" w:rsidR="002D4679" w:rsidRPr="005A59BA" w:rsidRDefault="002D4679" w:rsidP="00C32AF0">
      <w:pPr>
        <w:jc w:val="both"/>
        <w:rPr>
          <w:rFonts w:ascii="Times New Roman" w:hAnsi="Times New Roman"/>
          <w:sz w:val="24"/>
          <w:szCs w:val="24"/>
        </w:rPr>
      </w:pPr>
    </w:p>
    <w:p w14:paraId="2F0BA1C8" w14:textId="6C4A5137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7A1AA9D5" w14:textId="1F515B6A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>Pored Planom i programom navedenih poslova djelatnici obavljaju i druge programske djelatnosti za potrebe udruga, dječjeg vrtića, osnovne škole, vjerskih organizacija i slično.</w:t>
      </w:r>
    </w:p>
    <w:p w14:paraId="0F2CBCF7" w14:textId="4259FFD6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11B87FC0" w14:textId="6E099568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00B59A84" w14:textId="51F56470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4E1AF627" w14:textId="7B6216D2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p w14:paraId="7D1282A0" w14:textId="264B2C47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  <w:t>Pročelnica</w:t>
      </w:r>
    </w:p>
    <w:p w14:paraId="68CDB6B8" w14:textId="21FDF275" w:rsidR="005A59BA" w:rsidRP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</w:r>
      <w:r w:rsidRPr="005A59BA">
        <w:rPr>
          <w:rFonts w:ascii="Times New Roman" w:hAnsi="Times New Roman"/>
          <w:sz w:val="24"/>
          <w:szCs w:val="24"/>
        </w:rPr>
        <w:tab/>
        <w:t>Mirka Latas, mag.oec.</w:t>
      </w:r>
    </w:p>
    <w:sectPr w:rsidR="005A59BA" w:rsidRPr="005A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B07AD"/>
    <w:multiLevelType w:val="hybridMultilevel"/>
    <w:tmpl w:val="6266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FB6"/>
    <w:multiLevelType w:val="hybridMultilevel"/>
    <w:tmpl w:val="5580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9"/>
    <w:rsid w:val="000F50E7"/>
    <w:rsid w:val="002D4679"/>
    <w:rsid w:val="00351AAD"/>
    <w:rsid w:val="003D4454"/>
    <w:rsid w:val="005A59BA"/>
    <w:rsid w:val="005B5ABE"/>
    <w:rsid w:val="006228D4"/>
    <w:rsid w:val="00893802"/>
    <w:rsid w:val="008A07B9"/>
    <w:rsid w:val="00BD0102"/>
    <w:rsid w:val="00C32AF0"/>
    <w:rsid w:val="00CC2603"/>
    <w:rsid w:val="00CD0BFC"/>
    <w:rsid w:val="00D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E51D"/>
  <w15:chartTrackingRefBased/>
  <w15:docId w15:val="{21786902-9406-43F8-8D8F-DCCF8EA8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B9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E7"/>
    <w:pPr>
      <w:ind w:left="720"/>
      <w:contextualSpacing/>
    </w:pPr>
  </w:style>
  <w:style w:type="table" w:styleId="TableGrid">
    <w:name w:val="Table Grid"/>
    <w:basedOn w:val="TableNormal"/>
    <w:uiPriority w:val="39"/>
    <w:rsid w:val="005A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49E3-F31D-4137-9212-0FF3E81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9</cp:revision>
  <dcterms:created xsi:type="dcterms:W3CDTF">2020-12-29T23:22:00Z</dcterms:created>
  <dcterms:modified xsi:type="dcterms:W3CDTF">2020-12-30T08:04:00Z</dcterms:modified>
</cp:coreProperties>
</file>