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C7" w:rsidRPr="005A36FE" w:rsidRDefault="006B42C7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Msxml2.SAXXMLReader.5.0" ShapeID="_x0000_i1025" DrawAspect="Content" ObjectID="_1482556813" r:id="rId6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</w:p>
    <w:p w:rsidR="006B42C7" w:rsidRPr="005A36FE" w:rsidRDefault="006B42C7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6B42C7" w:rsidRPr="005A36FE" w:rsidRDefault="006B42C7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6B42C7" w:rsidRPr="005A36FE" w:rsidRDefault="006B42C7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6B42C7" w:rsidRPr="005A36FE" w:rsidRDefault="006B42C7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6B42C7" w:rsidRPr="005A36FE" w:rsidRDefault="006B42C7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400-08/14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-01/01</w:t>
      </w:r>
    </w:p>
    <w:p w:rsidR="006B42C7" w:rsidRPr="005A36FE" w:rsidRDefault="006B42C7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Ur. broj: 2196/05-13-05</w:t>
      </w:r>
    </w:p>
    <w:p w:rsidR="006B42C7" w:rsidRPr="005A36FE" w:rsidRDefault="006B42C7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Lovasu, 30. prosinca 2014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B42C7" w:rsidRPr="005A36FE" w:rsidRDefault="006B42C7">
      <w:pPr>
        <w:rPr>
          <w:rFonts w:cs="Times New Roman"/>
          <w:lang w:val="hr-HR"/>
        </w:rPr>
      </w:pPr>
    </w:p>
    <w:p w:rsidR="006B42C7" w:rsidRPr="005A36FE" w:rsidRDefault="006B42C7" w:rsidP="00BE208C">
      <w:pPr>
        <w:rPr>
          <w:rFonts w:cs="Times New Roman"/>
          <w:lang w:val="hr-HR"/>
        </w:rPr>
      </w:pPr>
    </w:p>
    <w:p w:rsidR="006B42C7" w:rsidRPr="005A36FE" w:rsidRDefault="006B42C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 xml:space="preserve">16. </w:t>
      </w:r>
      <w:r w:rsidRPr="0001587E">
        <w:rPr>
          <w:rFonts w:ascii="Times New Roman" w:hAnsi="Times New Roman" w:cs="Times New Roman"/>
          <w:sz w:val="24"/>
          <w:szCs w:val="24"/>
          <w:lang w:val="hr-HR"/>
        </w:rPr>
        <w:t>Zakona o proračunu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(“Narodne novine” Republike Hrvatske br. 87/08 i 136/12), članka 29. Statuta Općine Lovas (“Službeni vjesnik” Vukovarsko-srijemske županije br. 05/13) i članka 55. Poslovnika Općinskog vijeća Općine Lovas (“Službeni vjesnik” Vukovarsko-srijemske županije br. 05/13) Općinsko </w:t>
      </w:r>
      <w:r>
        <w:rPr>
          <w:rFonts w:ascii="Times New Roman" w:hAnsi="Times New Roman" w:cs="Times New Roman"/>
          <w:sz w:val="24"/>
          <w:szCs w:val="24"/>
          <w:lang w:val="hr-HR"/>
        </w:rPr>
        <w:t>vijeće Općine Lovas na svojoj XIV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. sj</w:t>
      </w:r>
      <w:r>
        <w:rPr>
          <w:rFonts w:ascii="Times New Roman" w:hAnsi="Times New Roman" w:cs="Times New Roman"/>
          <w:sz w:val="24"/>
          <w:szCs w:val="24"/>
          <w:lang w:val="hr-HR"/>
        </w:rPr>
        <w:t>ednici održanoj u Lovasu dana 30. prosinca 2014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6B42C7" w:rsidRPr="005A36FE" w:rsidRDefault="006B42C7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A439DF" w:rsidRDefault="006B42C7" w:rsidP="00A439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439DF">
        <w:rPr>
          <w:rFonts w:ascii="Times New Roman" w:hAnsi="Times New Roman" w:cs="Times New Roman"/>
          <w:b/>
          <w:bCs/>
          <w:sz w:val="24"/>
          <w:szCs w:val="24"/>
          <w:lang w:val="hr-HR"/>
        </w:rPr>
        <w:t>IZMJENE I DOPUNE</w:t>
      </w:r>
    </w:p>
    <w:p w:rsidR="006B42C7" w:rsidRPr="005A36FE" w:rsidRDefault="006B42C7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:rsidR="006B42C7" w:rsidRPr="005A36FE" w:rsidRDefault="006B42C7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Općine Lovas za razdoblje 2014. do 2016. godine</w:t>
      </w:r>
    </w:p>
    <w:p w:rsidR="006B42C7" w:rsidRPr="005A36FE" w:rsidRDefault="006B42C7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6B42C7" w:rsidRPr="005A36FE" w:rsidRDefault="006B42C7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6B42C7" w:rsidRPr="005A36FE" w:rsidRDefault="006B42C7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6B42C7" w:rsidRPr="005A36FE" w:rsidRDefault="006B42C7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Default="006B42C7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ovom Planu razvojnih programa iskazuju se planirani rashodi Proračuna Općine Lovas namijenjeni provođenju investicija te davanju kapitalnih pomoći i donacija za razdoblje od 2014. do 2016. godine. Rashodi se iskazuju po pojedinim programima te izvorima financiranja za njihovu izvedbu. Plan razvojnih programa usklađuje se svake godine. </w:t>
      </w:r>
    </w:p>
    <w:p w:rsidR="006B42C7" w:rsidRPr="005A36FE" w:rsidRDefault="006B42C7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8"/>
        <w:gridCol w:w="1040"/>
        <w:gridCol w:w="1701"/>
        <w:gridCol w:w="2551"/>
        <w:gridCol w:w="1559"/>
        <w:gridCol w:w="1560"/>
        <w:gridCol w:w="1701"/>
        <w:gridCol w:w="1559"/>
      </w:tblGrid>
      <w:tr w:rsidR="006B42C7" w:rsidRPr="005A36FE">
        <w:trPr>
          <w:trHeight w:val="510"/>
        </w:trPr>
        <w:tc>
          <w:tcPr>
            <w:tcW w:w="1868" w:type="dxa"/>
            <w:vMerge w:val="restart"/>
          </w:tcPr>
          <w:p w:rsidR="006B42C7" w:rsidRPr="005A36FE" w:rsidRDefault="006B42C7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6B42C7" w:rsidRPr="005A36FE" w:rsidRDefault="006B42C7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proračunu/</w:t>
            </w:r>
          </w:p>
          <w:p w:rsidR="006B42C7" w:rsidRPr="005A36FE" w:rsidRDefault="006B42C7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1040" w:type="dxa"/>
            <w:vMerge w:val="restart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Podsku-pina</w:t>
            </w:r>
          </w:p>
        </w:tc>
        <w:tc>
          <w:tcPr>
            <w:tcW w:w="1701" w:type="dxa"/>
            <w:vMerge w:val="restart"/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559" w:type="dxa"/>
            <w:vMerge w:val="restart"/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B42C7" w:rsidRPr="005A36FE" w:rsidRDefault="006B42C7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6B42C7" w:rsidRPr="005A36FE">
        <w:trPr>
          <w:trHeight w:val="315"/>
        </w:trPr>
        <w:tc>
          <w:tcPr>
            <w:tcW w:w="1868" w:type="dxa"/>
            <w:vMerge/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40" w:type="dxa"/>
            <w:vMerge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2014.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6B42C7" w:rsidRPr="005A36FE" w:rsidRDefault="006B42C7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 2015.                         2016.      </w:t>
            </w:r>
          </w:p>
        </w:tc>
      </w:tr>
      <w:tr w:rsidR="006B42C7" w:rsidRPr="005A36FE">
        <w:trPr>
          <w:trHeight w:val="315"/>
        </w:trPr>
        <w:tc>
          <w:tcPr>
            <w:tcW w:w="1868" w:type="dxa"/>
            <w:tcBorders>
              <w:bottom w:val="single" w:sz="4" w:space="0" w:color="auto"/>
            </w:tcBorders>
          </w:tcPr>
          <w:p w:rsidR="006B42C7" w:rsidRPr="005A36FE" w:rsidRDefault="006B42C7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PNO RASHODI ZA NABAVU NEFINANCI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JSKE IMOVINE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42C7" w:rsidRPr="005A36FE" w:rsidRDefault="006B42C7" w:rsidP="00180E3B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1.141.000,00 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kn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2C7" w:rsidRPr="005A36FE" w:rsidRDefault="006B42C7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1.280.000,00 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kn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1.135.000,00 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kn</w:t>
            </w:r>
          </w:p>
        </w:tc>
      </w:tr>
      <w:tr w:rsidR="006B42C7" w:rsidRPr="005A36FE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2C7" w:rsidRPr="005A36FE" w:rsidRDefault="006B42C7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RAZDJEL 002 JEDINSTVENI UPRAVNI ODJEL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C7" w:rsidRPr="005A36FE" w:rsidRDefault="006B42C7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6B42C7" w:rsidRPr="005A36FE">
        <w:tc>
          <w:tcPr>
            <w:tcW w:w="1868" w:type="dxa"/>
            <w:tcBorders>
              <w:top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1200 Priprema i donošenje akata iz djelokruga tijela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1, 3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373F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42C7" w:rsidRPr="005A36FE" w:rsidRDefault="006B42C7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K120003 - Nabava dugotrajne imovine (računala i  računalna oprema, uredski namještaj, ostala uredska oprema, računalni program)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45.000,00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1300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od požara i civilna zaštita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4.Unapređenje kvalitete života 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K130003 – Vatrogasni dom  i višenamjenski objekt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(oprema za Vatrogasni dom i višenamjenski objekt)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4.2.4. Jačanje uloge civilnog društva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1400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4573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T140001 – Poticanje razvoja poljoprivrede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asfaltnih otresišta (silaza))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1.3. Povećanje konkurentnosti poljoprivredno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prehrambenog sektora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1.3.4. Unapređenje poljoprivredne infrastrukture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C273E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1400</w:t>
            </w:r>
          </w:p>
          <w:p w:rsidR="006B42C7" w:rsidRPr="005A36FE" w:rsidRDefault="006B42C7" w:rsidP="00C273E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6B42C7" w:rsidRPr="005A36FE" w:rsidRDefault="006B42C7" w:rsidP="00C273E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C273E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1,  4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K140004 – Provedba IPA IIIC – proizvodna infrastruktura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proizvodnog pogona)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1.2. Jačanje poduzetništva i privlačenje ulaganja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1.2.1. Razvoj poduzetničke infrastrukture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1400</w:t>
            </w:r>
          </w:p>
          <w:p w:rsidR="006B42C7" w:rsidRPr="005A36FE" w:rsidRDefault="006B42C7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6B42C7" w:rsidRPr="005A36FE" w:rsidRDefault="006B42C7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1, 3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A140006 – Razvoj ruralnog turizma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(ostali nespomenuti građevinski objekti: društveni, turistički objekti i turistička znamenja – etno kuća, rampe za invalide, spomen obilježja i sl.)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 Razvoj turizma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1.4.4. Obnova i izgradnja turističke infrastrukture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1500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K150004 – Nabava oprema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1500</w:t>
            </w:r>
          </w:p>
          <w:p w:rsidR="006B42C7" w:rsidRPr="005A36FE" w:rsidRDefault="006B42C7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6B42C7" w:rsidRPr="005A36FE" w:rsidRDefault="006B42C7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1,  3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T150005 – Održavanje groblja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drugi građevinski radovi na groblju, opremanje mrtvačnica)</w:t>
            </w:r>
          </w:p>
        </w:tc>
        <w:tc>
          <w:tcPr>
            <w:tcW w:w="1559" w:type="dxa"/>
          </w:tcPr>
          <w:p w:rsidR="006B42C7" w:rsidRPr="005A36FE" w:rsidRDefault="006B42C7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6B42C7" w:rsidRPr="005A36FE" w:rsidRDefault="006B42C7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1600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1, 3, 4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A160001 – Izrada projektne dokumentacije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(PPUO, vodovodna mreža, kanalizacija, Dom za dnevnu skrb, vinsko-turističke ceste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dr.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</w:tcPr>
          <w:p w:rsidR="006B42C7" w:rsidRPr="005A36FE" w:rsidRDefault="006B42C7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6B42C7" w:rsidRPr="005A36FE" w:rsidRDefault="006B42C7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67.000,00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1600</w:t>
            </w:r>
          </w:p>
          <w:p w:rsidR="006B42C7" w:rsidRPr="005A36FE" w:rsidRDefault="006B42C7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6B42C7" w:rsidRPr="005A36FE" w:rsidRDefault="006B42C7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1, 3, 6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K160002 – Izgradnja cesta, nogostupa, potpornih zidova, parkirališta i sl.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(ceste, izgradnja nogostupa i potpornih zidova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izgradnja autobusnih stajališta)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1600</w:t>
            </w:r>
          </w:p>
          <w:p w:rsidR="006B42C7" w:rsidRPr="005A36FE" w:rsidRDefault="006B42C7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6B42C7" w:rsidRPr="005A36FE" w:rsidRDefault="006B42C7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1,  3, 4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K160003- Izgradnja objekata i uređaja vodoopskrbe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1600</w:t>
            </w:r>
          </w:p>
          <w:p w:rsidR="006B42C7" w:rsidRPr="005A36FE" w:rsidRDefault="006B42C7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6B42C7" w:rsidRPr="005A36FE" w:rsidRDefault="006B42C7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3, 4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K160004 – Izgradnja kanalizacije – I. faza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kanalizacije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</w:tcPr>
          <w:p w:rsidR="006B42C7" w:rsidRPr="005A36FE" w:rsidRDefault="006B42C7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6B42C7" w:rsidRPr="005A36FE" w:rsidRDefault="006B42C7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76.000,00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6B42C7" w:rsidRPr="005A36FE" w:rsidRDefault="006B42C7" w:rsidP="00A47EF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130.000,00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1600</w:t>
            </w:r>
          </w:p>
          <w:p w:rsidR="006B42C7" w:rsidRPr="005A36FE" w:rsidRDefault="006B42C7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6B42C7" w:rsidRPr="005A36FE" w:rsidRDefault="006B42C7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3,  4, 6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K160005 – Izgradnja javne rasvjete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(javna rasvjeta – povećanje ekonomičnosti – LED rasvjeta)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održavanje i unapređenje elektroprijeno-sne mreže te sustava javne rasvjete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872.000,00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1700</w:t>
            </w:r>
          </w:p>
          <w:p w:rsidR="006B42C7" w:rsidRPr="005A36FE" w:rsidRDefault="006B42C7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6B42C7" w:rsidRPr="005A36FE" w:rsidRDefault="006B42C7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1, 3, 4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K170001 – Sanacija nelegalnih deponija otpada, energetska učinkovitost zgrada i reciklažna dvorišta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 “Šljivici” i reciklažna dvorišta, energetska učinkovitost zgrada i izgradnja reciklažnih dvorišta)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 Ulaganje u obnovljive izvore energije i učinkovito korištenje energije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80.000,00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611C1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150.000,00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6B42C7" w:rsidRPr="005A36FE" w:rsidRDefault="006B42C7" w:rsidP="00611C1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2100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A210002 – Djelatnost knjižnice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(knjige za knjižnicu Lovas)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611C1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6B42C7" w:rsidRPr="005A36FE" w:rsidRDefault="006B42C7" w:rsidP="00611C1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157B4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2100</w:t>
            </w:r>
          </w:p>
          <w:p w:rsidR="006B42C7" w:rsidRPr="005A36FE" w:rsidRDefault="006B42C7" w:rsidP="00157B4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6B42C7" w:rsidRPr="005A36FE" w:rsidRDefault="006B42C7" w:rsidP="00157B4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157B4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K210005 – Izgradnja spomen obilježja minskog polja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(spomenici – povijesni, kulturni i sl.)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4.3.2. Očuvanje i korištenje kulturne baštine u funkciji razvoja lokalne zajednice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</w:p>
        </w:tc>
      </w:tr>
      <w:tr w:rsidR="006B42C7" w:rsidRPr="005A36FE">
        <w:tc>
          <w:tcPr>
            <w:tcW w:w="1868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2200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</w:t>
            </w:r>
          </w:p>
        </w:tc>
        <w:tc>
          <w:tcPr>
            <w:tcW w:w="104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K220002 – Nabava opreme i izgradnja športskih objekata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</w:tc>
        <w:tc>
          <w:tcPr>
            <w:tcW w:w="1560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6B42C7" w:rsidRPr="005A36FE" w:rsidRDefault="006B42C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</w:tbl>
    <w:p w:rsidR="006B42C7" w:rsidRPr="005A36FE" w:rsidRDefault="006B42C7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Default="006B42C7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Default="006B42C7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Default="006B42C7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Izvori financiranja razvojnih programa:</w:t>
      </w:r>
    </w:p>
    <w:p w:rsidR="006B42C7" w:rsidRPr="005A36FE" w:rsidRDefault="006B42C7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Opći prihodi i primici</w:t>
      </w:r>
    </w:p>
    <w:p w:rsidR="006B42C7" w:rsidRPr="005A36FE" w:rsidRDefault="006B42C7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:rsidR="006B42C7" w:rsidRPr="005A36FE" w:rsidRDefault="006B42C7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:rsidR="006B42C7" w:rsidRPr="005A36FE" w:rsidRDefault="006B42C7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:rsidR="006B42C7" w:rsidRPr="005A36FE" w:rsidRDefault="006B42C7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Donacije</w:t>
      </w:r>
    </w:p>
    <w:p w:rsidR="006B42C7" w:rsidRPr="005A36FE" w:rsidRDefault="006B42C7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</w:t>
      </w:r>
    </w:p>
    <w:p w:rsidR="006B42C7" w:rsidRPr="005A36FE" w:rsidRDefault="006B42C7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Namjenski prihodi.</w:t>
      </w:r>
    </w:p>
    <w:p w:rsidR="006B42C7" w:rsidRPr="005A36FE" w:rsidRDefault="006B42C7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6B42C7" w:rsidRPr="005A36FE" w:rsidRDefault="006B42C7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Izmjene i dopune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Plan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razvojnih progra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ma Općine Lovas za razdoblje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014. do 2016. godine sastavni su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dio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Izmjena i dopuna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Proračuna Općine Lovas za 2014. godinu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projekcija proračunske potrošnje za 2015. i 2016. godinu, a stupaju na snagu osam dana nakon objave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“Službenom vjesniku” Vukovarsko-srijemske županije.      </w:t>
      </w:r>
    </w:p>
    <w:p w:rsidR="006B42C7" w:rsidRPr="005A36FE" w:rsidRDefault="006B42C7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B42C7" w:rsidRPr="005A36FE" w:rsidRDefault="006B42C7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6B42C7" w:rsidRPr="005A36FE" w:rsidRDefault="006B42C7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6B42C7" w:rsidRPr="005A36FE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igold">
    <w:altName w:val="Mistral"/>
    <w:panose1 w:val="03020702040402020504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08C"/>
    <w:rsid w:val="0001587E"/>
    <w:rsid w:val="00017C6A"/>
    <w:rsid w:val="00027EE8"/>
    <w:rsid w:val="000558E2"/>
    <w:rsid w:val="00074BD0"/>
    <w:rsid w:val="0008234B"/>
    <w:rsid w:val="000F2C38"/>
    <w:rsid w:val="00113D2C"/>
    <w:rsid w:val="0015196A"/>
    <w:rsid w:val="00155AB7"/>
    <w:rsid w:val="00157B42"/>
    <w:rsid w:val="001700CB"/>
    <w:rsid w:val="00170672"/>
    <w:rsid w:val="00180E3B"/>
    <w:rsid w:val="00184EC2"/>
    <w:rsid w:val="001A6DAF"/>
    <w:rsid w:val="001C2D02"/>
    <w:rsid w:val="00205C02"/>
    <w:rsid w:val="0020740F"/>
    <w:rsid w:val="00220F9B"/>
    <w:rsid w:val="0024573D"/>
    <w:rsid w:val="00251355"/>
    <w:rsid w:val="00261EAA"/>
    <w:rsid w:val="002B3075"/>
    <w:rsid w:val="002D1952"/>
    <w:rsid w:val="00307591"/>
    <w:rsid w:val="00315736"/>
    <w:rsid w:val="00336800"/>
    <w:rsid w:val="0034341D"/>
    <w:rsid w:val="00380725"/>
    <w:rsid w:val="00383F63"/>
    <w:rsid w:val="003900F0"/>
    <w:rsid w:val="003B5FC3"/>
    <w:rsid w:val="003C723B"/>
    <w:rsid w:val="003C760B"/>
    <w:rsid w:val="003F2175"/>
    <w:rsid w:val="00401557"/>
    <w:rsid w:val="004147BA"/>
    <w:rsid w:val="00424C92"/>
    <w:rsid w:val="004340E8"/>
    <w:rsid w:val="004407D9"/>
    <w:rsid w:val="00467DCE"/>
    <w:rsid w:val="0048375F"/>
    <w:rsid w:val="004A0C7D"/>
    <w:rsid w:val="00544139"/>
    <w:rsid w:val="00545E91"/>
    <w:rsid w:val="00571708"/>
    <w:rsid w:val="005A36FE"/>
    <w:rsid w:val="005C3D83"/>
    <w:rsid w:val="00611C12"/>
    <w:rsid w:val="006134AE"/>
    <w:rsid w:val="00627C19"/>
    <w:rsid w:val="00651F28"/>
    <w:rsid w:val="00655874"/>
    <w:rsid w:val="00661FB3"/>
    <w:rsid w:val="006651A7"/>
    <w:rsid w:val="00672946"/>
    <w:rsid w:val="006B42C7"/>
    <w:rsid w:val="007156E7"/>
    <w:rsid w:val="007264B8"/>
    <w:rsid w:val="00734662"/>
    <w:rsid w:val="007850D4"/>
    <w:rsid w:val="007B4F18"/>
    <w:rsid w:val="007C1B90"/>
    <w:rsid w:val="007D28C6"/>
    <w:rsid w:val="007D6575"/>
    <w:rsid w:val="008373FC"/>
    <w:rsid w:val="0086065C"/>
    <w:rsid w:val="008701E7"/>
    <w:rsid w:val="008775CB"/>
    <w:rsid w:val="00887D63"/>
    <w:rsid w:val="008B00E3"/>
    <w:rsid w:val="008B34D6"/>
    <w:rsid w:val="00941252"/>
    <w:rsid w:val="00941B91"/>
    <w:rsid w:val="009A508E"/>
    <w:rsid w:val="009B1E24"/>
    <w:rsid w:val="009E6B46"/>
    <w:rsid w:val="00A02803"/>
    <w:rsid w:val="00A356A0"/>
    <w:rsid w:val="00A3729D"/>
    <w:rsid w:val="00A439DF"/>
    <w:rsid w:val="00A47EF2"/>
    <w:rsid w:val="00A51FB0"/>
    <w:rsid w:val="00A62788"/>
    <w:rsid w:val="00A8013C"/>
    <w:rsid w:val="00AA3B13"/>
    <w:rsid w:val="00AE6DD3"/>
    <w:rsid w:val="00B86958"/>
    <w:rsid w:val="00BB1249"/>
    <w:rsid w:val="00BB3404"/>
    <w:rsid w:val="00BC0CFB"/>
    <w:rsid w:val="00BE208C"/>
    <w:rsid w:val="00C273E5"/>
    <w:rsid w:val="00C45EB1"/>
    <w:rsid w:val="00C50AC0"/>
    <w:rsid w:val="00C76711"/>
    <w:rsid w:val="00C76CE3"/>
    <w:rsid w:val="00CD247D"/>
    <w:rsid w:val="00D405DE"/>
    <w:rsid w:val="00D716EE"/>
    <w:rsid w:val="00D935B5"/>
    <w:rsid w:val="00DD6E52"/>
    <w:rsid w:val="00DE331C"/>
    <w:rsid w:val="00DE453A"/>
    <w:rsid w:val="00DF3975"/>
    <w:rsid w:val="00E13F5A"/>
    <w:rsid w:val="00E32797"/>
    <w:rsid w:val="00E74767"/>
    <w:rsid w:val="00E84F1F"/>
    <w:rsid w:val="00EA3FA8"/>
    <w:rsid w:val="00EB1B6F"/>
    <w:rsid w:val="00EC4DEA"/>
    <w:rsid w:val="00EC6062"/>
    <w:rsid w:val="00EE0BD5"/>
    <w:rsid w:val="00F20E07"/>
    <w:rsid w:val="00F21A16"/>
    <w:rsid w:val="00F374A1"/>
    <w:rsid w:val="00FF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21A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7</Pages>
  <Words>1233</Words>
  <Characters>7030</Characters>
  <Application>Microsoft Office Outlook</Application>
  <DocSecurity>0</DocSecurity>
  <Lines>0</Lines>
  <Paragraphs>0</Paragraphs>
  <ScaleCrop>false</ScaleCrop>
  <Company>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Kor</cp:lastModifiedBy>
  <cp:revision>5</cp:revision>
  <cp:lastPrinted>2015-01-12T07:34:00Z</cp:lastPrinted>
  <dcterms:created xsi:type="dcterms:W3CDTF">2015-01-12T07:29:00Z</dcterms:created>
  <dcterms:modified xsi:type="dcterms:W3CDTF">2015-01-12T07:34:00Z</dcterms:modified>
</cp:coreProperties>
</file>